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1F2" w:rsidRPr="00744E7A" w:rsidRDefault="00B771F2" w:rsidP="00B771F2">
      <w:pPr>
        <w:autoSpaceDE w:val="0"/>
        <w:autoSpaceDN w:val="0"/>
        <w:adjustRightInd w:val="0"/>
        <w:spacing w:after="0" w:line="360" w:lineRule="auto"/>
        <w:ind w:firstLine="539"/>
        <w:jc w:val="right"/>
        <w:rPr>
          <w:rFonts w:ascii="Times New Roman" w:hAnsi="Times New Roman"/>
          <w:b/>
          <w:sz w:val="28"/>
          <w:szCs w:val="28"/>
        </w:rPr>
      </w:pPr>
      <w:proofErr w:type="gramStart"/>
      <w:r w:rsidRPr="00744E7A">
        <w:rPr>
          <w:rFonts w:ascii="Times New Roman" w:hAnsi="Times New Roman"/>
          <w:b/>
          <w:sz w:val="28"/>
          <w:szCs w:val="28"/>
        </w:rPr>
        <w:t>Горячих</w:t>
      </w:r>
      <w:proofErr w:type="gramEnd"/>
      <w:r w:rsidRPr="00744E7A">
        <w:rPr>
          <w:rFonts w:ascii="Times New Roman" w:hAnsi="Times New Roman"/>
          <w:b/>
          <w:sz w:val="28"/>
          <w:szCs w:val="28"/>
        </w:rPr>
        <w:t xml:space="preserve"> Светлана Павловна, </w:t>
      </w:r>
    </w:p>
    <w:p w:rsidR="00B771F2" w:rsidRDefault="00B771F2" w:rsidP="00B771F2">
      <w:pPr>
        <w:autoSpaceDE w:val="0"/>
        <w:autoSpaceDN w:val="0"/>
        <w:adjustRightInd w:val="0"/>
        <w:spacing w:after="0" w:line="360" w:lineRule="auto"/>
        <w:ind w:firstLine="539"/>
        <w:jc w:val="right"/>
        <w:rPr>
          <w:rFonts w:ascii="Times New Roman" w:hAnsi="Times New Roman"/>
          <w:sz w:val="28"/>
          <w:szCs w:val="28"/>
        </w:rPr>
      </w:pPr>
      <w:r>
        <w:rPr>
          <w:rFonts w:ascii="Times New Roman" w:hAnsi="Times New Roman"/>
          <w:sz w:val="28"/>
          <w:szCs w:val="28"/>
        </w:rPr>
        <w:t xml:space="preserve">канд. </w:t>
      </w:r>
      <w:proofErr w:type="spellStart"/>
      <w:r>
        <w:rPr>
          <w:rFonts w:ascii="Times New Roman" w:hAnsi="Times New Roman"/>
          <w:sz w:val="28"/>
          <w:szCs w:val="28"/>
        </w:rPr>
        <w:t>экон</w:t>
      </w:r>
      <w:proofErr w:type="spellEnd"/>
      <w:r>
        <w:rPr>
          <w:rFonts w:ascii="Times New Roman" w:hAnsi="Times New Roman"/>
          <w:sz w:val="28"/>
          <w:szCs w:val="28"/>
        </w:rPr>
        <w:t xml:space="preserve">. наук, доцент кафедры бухгалтерского учета, </w:t>
      </w:r>
    </w:p>
    <w:p w:rsidR="00B771F2" w:rsidRDefault="00B771F2" w:rsidP="00B771F2">
      <w:pPr>
        <w:autoSpaceDE w:val="0"/>
        <w:autoSpaceDN w:val="0"/>
        <w:adjustRightInd w:val="0"/>
        <w:spacing w:after="0" w:line="360" w:lineRule="auto"/>
        <w:ind w:firstLine="539"/>
        <w:jc w:val="right"/>
        <w:rPr>
          <w:rFonts w:ascii="Times New Roman" w:hAnsi="Times New Roman"/>
          <w:sz w:val="28"/>
          <w:szCs w:val="28"/>
        </w:rPr>
      </w:pPr>
      <w:r>
        <w:rPr>
          <w:rFonts w:ascii="Times New Roman" w:hAnsi="Times New Roman"/>
          <w:sz w:val="28"/>
          <w:szCs w:val="28"/>
        </w:rPr>
        <w:t>анализа и финансов</w:t>
      </w:r>
    </w:p>
    <w:p w:rsidR="00B771F2" w:rsidRDefault="00B771F2" w:rsidP="00B771F2">
      <w:pPr>
        <w:autoSpaceDE w:val="0"/>
        <w:autoSpaceDN w:val="0"/>
        <w:adjustRightInd w:val="0"/>
        <w:spacing w:after="0" w:line="360" w:lineRule="auto"/>
        <w:ind w:firstLine="539"/>
        <w:jc w:val="right"/>
        <w:rPr>
          <w:rFonts w:ascii="Times New Roman" w:hAnsi="Times New Roman"/>
          <w:sz w:val="28"/>
          <w:szCs w:val="28"/>
        </w:rPr>
      </w:pPr>
      <w:r>
        <w:rPr>
          <w:rFonts w:ascii="Times New Roman" w:hAnsi="Times New Roman"/>
          <w:sz w:val="28"/>
          <w:szCs w:val="28"/>
        </w:rPr>
        <w:t xml:space="preserve">Вятского государственного гуманитарного университета, </w:t>
      </w:r>
    </w:p>
    <w:p w:rsidR="00B771F2" w:rsidRPr="00E30529" w:rsidRDefault="00B771F2" w:rsidP="00B771F2">
      <w:pPr>
        <w:autoSpaceDE w:val="0"/>
        <w:autoSpaceDN w:val="0"/>
        <w:adjustRightInd w:val="0"/>
        <w:spacing w:after="0" w:line="360" w:lineRule="auto"/>
        <w:ind w:firstLine="539"/>
        <w:jc w:val="right"/>
        <w:rPr>
          <w:rFonts w:ascii="Times New Roman" w:hAnsi="Times New Roman"/>
          <w:sz w:val="28"/>
          <w:szCs w:val="28"/>
        </w:rPr>
      </w:pPr>
      <w:r>
        <w:rPr>
          <w:rFonts w:ascii="Times New Roman" w:hAnsi="Times New Roman"/>
          <w:sz w:val="28"/>
          <w:szCs w:val="28"/>
        </w:rPr>
        <w:t>г. Киров, Российская Федерация</w:t>
      </w:r>
    </w:p>
    <w:p w:rsidR="00B771F2" w:rsidRDefault="00B771F2" w:rsidP="00B771F2">
      <w:pPr>
        <w:spacing w:line="360" w:lineRule="auto"/>
        <w:contextualSpacing/>
        <w:jc w:val="right"/>
        <w:rPr>
          <w:rFonts w:ascii="Times New Roman" w:hAnsi="Times New Roman" w:cs="Times New Roman"/>
          <w:b/>
          <w:sz w:val="28"/>
          <w:szCs w:val="28"/>
        </w:rPr>
      </w:pPr>
    </w:p>
    <w:p w:rsidR="000F4624" w:rsidRPr="00B771F2" w:rsidRDefault="009525DA" w:rsidP="000F4624">
      <w:pPr>
        <w:spacing w:line="360" w:lineRule="auto"/>
        <w:contextualSpacing/>
        <w:jc w:val="center"/>
        <w:rPr>
          <w:rFonts w:ascii="Times New Roman" w:hAnsi="Times New Roman" w:cs="Times New Roman"/>
          <w:b/>
          <w:sz w:val="28"/>
          <w:szCs w:val="28"/>
        </w:rPr>
      </w:pPr>
      <w:r w:rsidRPr="00B771F2">
        <w:rPr>
          <w:rFonts w:ascii="Times New Roman" w:hAnsi="Times New Roman" w:cs="Times New Roman"/>
          <w:b/>
          <w:sz w:val="28"/>
          <w:szCs w:val="28"/>
        </w:rPr>
        <w:t xml:space="preserve">Особенности бухгалтерского и налогового учета </w:t>
      </w:r>
      <w:r w:rsidR="00B771F2">
        <w:rPr>
          <w:rFonts w:ascii="Times New Roman" w:hAnsi="Times New Roman" w:cs="Times New Roman"/>
          <w:b/>
          <w:sz w:val="28"/>
          <w:szCs w:val="28"/>
        </w:rPr>
        <w:t>формирования резервов в сельскохозяйственных предприятиях</w:t>
      </w:r>
    </w:p>
    <w:p w:rsidR="000F4624" w:rsidRPr="00B771F2" w:rsidRDefault="000F4624" w:rsidP="000F4624">
      <w:pPr>
        <w:spacing w:line="360" w:lineRule="auto"/>
        <w:contextualSpacing/>
        <w:jc w:val="center"/>
        <w:rPr>
          <w:rFonts w:ascii="Times New Roman" w:hAnsi="Times New Roman" w:cs="Times New Roman"/>
          <w:sz w:val="28"/>
          <w:szCs w:val="28"/>
        </w:rPr>
      </w:pPr>
    </w:p>
    <w:p w:rsidR="000F4624" w:rsidRPr="00B771F2" w:rsidRDefault="000F4624" w:rsidP="000F4624">
      <w:pPr>
        <w:spacing w:line="360" w:lineRule="auto"/>
        <w:contextualSpacing/>
        <w:rPr>
          <w:rFonts w:ascii="Times New Roman" w:hAnsi="Times New Roman" w:cs="Times New Roman"/>
          <w:sz w:val="28"/>
          <w:szCs w:val="28"/>
        </w:rPr>
      </w:pPr>
    </w:p>
    <w:p w:rsidR="00517382" w:rsidRPr="00B771F2" w:rsidRDefault="00517382" w:rsidP="00517382">
      <w:pPr>
        <w:spacing w:line="360" w:lineRule="auto"/>
        <w:contextualSpacing/>
        <w:jc w:val="both"/>
        <w:rPr>
          <w:rFonts w:ascii="Times New Roman" w:hAnsi="Times New Roman" w:cs="Times New Roman"/>
          <w:sz w:val="28"/>
          <w:szCs w:val="28"/>
        </w:rPr>
      </w:pPr>
      <w:r w:rsidRPr="00B771F2">
        <w:rPr>
          <w:rFonts w:ascii="Times New Roman" w:hAnsi="Times New Roman" w:cs="Times New Roman"/>
          <w:sz w:val="28"/>
          <w:szCs w:val="28"/>
        </w:rPr>
        <w:t xml:space="preserve">Аннотация: </w:t>
      </w:r>
      <w:proofErr w:type="gramStart"/>
      <w:r w:rsidR="004D47F3">
        <w:rPr>
          <w:rFonts w:ascii="Times New Roman" w:hAnsi="Times New Roman" w:cs="Times New Roman"/>
          <w:sz w:val="28"/>
          <w:szCs w:val="28"/>
        </w:rPr>
        <w:t>рассмотрены</w:t>
      </w:r>
      <w:proofErr w:type="gramEnd"/>
      <w:r w:rsidR="004D47F3">
        <w:rPr>
          <w:rFonts w:ascii="Times New Roman" w:hAnsi="Times New Roman" w:cs="Times New Roman"/>
          <w:sz w:val="28"/>
          <w:szCs w:val="28"/>
        </w:rPr>
        <w:t xml:space="preserve"> назначение и классификация резервов для</w:t>
      </w:r>
      <w:r w:rsidR="00A1464F">
        <w:rPr>
          <w:rFonts w:ascii="Times New Roman" w:hAnsi="Times New Roman" w:cs="Times New Roman"/>
          <w:sz w:val="28"/>
          <w:szCs w:val="28"/>
        </w:rPr>
        <w:t xml:space="preserve"> целей бухгалтерского и налогового учета, формирование которых необходимо для сельскохозяйственных предприятий.</w:t>
      </w:r>
    </w:p>
    <w:p w:rsidR="00B771F2" w:rsidRPr="00B771F2" w:rsidRDefault="00B771F2" w:rsidP="00B771F2">
      <w:pPr>
        <w:spacing w:line="360" w:lineRule="auto"/>
        <w:contextualSpacing/>
        <w:jc w:val="both"/>
        <w:rPr>
          <w:rFonts w:ascii="Times New Roman" w:hAnsi="Times New Roman" w:cs="Times New Roman"/>
          <w:sz w:val="28"/>
          <w:szCs w:val="28"/>
        </w:rPr>
      </w:pPr>
      <w:r w:rsidRPr="00B771F2">
        <w:rPr>
          <w:rFonts w:ascii="Times New Roman" w:hAnsi="Times New Roman" w:cs="Times New Roman"/>
          <w:sz w:val="28"/>
          <w:szCs w:val="28"/>
        </w:rPr>
        <w:t>Ключевые слова: резервы, бухгалтерский, учет, налоговый учет.</w:t>
      </w:r>
    </w:p>
    <w:p w:rsidR="00634CB2" w:rsidRPr="00B771F2" w:rsidRDefault="00634CB2" w:rsidP="00941832">
      <w:pPr>
        <w:spacing w:line="360" w:lineRule="auto"/>
        <w:contextualSpacing/>
        <w:jc w:val="both"/>
        <w:rPr>
          <w:rFonts w:ascii="Times New Roman" w:hAnsi="Times New Roman" w:cs="Times New Roman"/>
          <w:b/>
          <w:sz w:val="28"/>
          <w:szCs w:val="28"/>
        </w:rPr>
      </w:pPr>
    </w:p>
    <w:p w:rsidR="00634CB2" w:rsidRPr="00B771F2" w:rsidRDefault="00634CB2" w:rsidP="00941832">
      <w:pPr>
        <w:spacing w:line="360" w:lineRule="auto"/>
        <w:ind w:firstLine="360"/>
        <w:contextualSpacing/>
        <w:jc w:val="both"/>
        <w:rPr>
          <w:rFonts w:ascii="Times New Roman" w:hAnsi="Times New Roman" w:cs="Times New Roman"/>
          <w:sz w:val="28"/>
          <w:szCs w:val="28"/>
        </w:rPr>
      </w:pPr>
      <w:r w:rsidRPr="00B771F2">
        <w:rPr>
          <w:rFonts w:ascii="Times New Roman" w:hAnsi="Times New Roman" w:cs="Times New Roman"/>
          <w:sz w:val="28"/>
          <w:szCs w:val="28"/>
        </w:rPr>
        <w:t>Энциклопедический словарь Экономики и права [</w:t>
      </w:r>
      <w:r w:rsidR="00F909FB" w:rsidRPr="00B771F2">
        <w:rPr>
          <w:rFonts w:ascii="Times New Roman" w:hAnsi="Times New Roman" w:cs="Times New Roman"/>
          <w:sz w:val="28"/>
          <w:szCs w:val="28"/>
        </w:rPr>
        <w:t>7</w:t>
      </w:r>
      <w:r w:rsidRPr="00B771F2">
        <w:rPr>
          <w:rFonts w:ascii="Times New Roman" w:hAnsi="Times New Roman" w:cs="Times New Roman"/>
          <w:sz w:val="28"/>
          <w:szCs w:val="28"/>
        </w:rPr>
        <w:t xml:space="preserve">] определяет </w:t>
      </w:r>
      <w:r w:rsidRPr="00B771F2">
        <w:rPr>
          <w:rFonts w:ascii="Times New Roman" w:hAnsi="Times New Roman" w:cs="Times New Roman"/>
          <w:i/>
          <w:sz w:val="28"/>
          <w:szCs w:val="28"/>
        </w:rPr>
        <w:t>резервы</w:t>
      </w:r>
      <w:r w:rsidRPr="00B771F2">
        <w:rPr>
          <w:rFonts w:ascii="Times New Roman" w:hAnsi="Times New Roman" w:cs="Times New Roman"/>
          <w:sz w:val="28"/>
          <w:szCs w:val="28"/>
        </w:rPr>
        <w:t xml:space="preserve"> (</w:t>
      </w:r>
      <w:proofErr w:type="gramStart"/>
      <w:r w:rsidRPr="00B771F2">
        <w:rPr>
          <w:rFonts w:ascii="Times New Roman" w:hAnsi="Times New Roman" w:cs="Times New Roman"/>
          <w:sz w:val="28"/>
          <w:szCs w:val="28"/>
        </w:rPr>
        <w:t>от</w:t>
      </w:r>
      <w:proofErr w:type="gramEnd"/>
      <w:r w:rsidRPr="00B771F2">
        <w:rPr>
          <w:rFonts w:ascii="Times New Roman" w:hAnsi="Times New Roman" w:cs="Times New Roman"/>
          <w:sz w:val="28"/>
          <w:szCs w:val="28"/>
        </w:rPr>
        <w:t xml:space="preserve"> латинского </w:t>
      </w:r>
      <w:r w:rsidRPr="00B771F2">
        <w:rPr>
          <w:rFonts w:ascii="Times New Roman" w:hAnsi="Times New Roman" w:cs="Times New Roman"/>
          <w:sz w:val="28"/>
          <w:szCs w:val="28"/>
          <w:lang w:val="en-US"/>
        </w:rPr>
        <w:t>reserve</w:t>
      </w:r>
      <w:r w:rsidRPr="00B771F2">
        <w:rPr>
          <w:rFonts w:ascii="Times New Roman" w:hAnsi="Times New Roman" w:cs="Times New Roman"/>
          <w:sz w:val="28"/>
          <w:szCs w:val="28"/>
        </w:rPr>
        <w:t xml:space="preserve"> – сберегаю) как:</w:t>
      </w:r>
    </w:p>
    <w:p w:rsidR="00634CB2" w:rsidRPr="00B771F2" w:rsidRDefault="00634CB2" w:rsidP="00941832">
      <w:pPr>
        <w:spacing w:line="360" w:lineRule="auto"/>
        <w:ind w:firstLine="360"/>
        <w:contextualSpacing/>
        <w:jc w:val="both"/>
        <w:rPr>
          <w:rFonts w:ascii="Times New Roman" w:hAnsi="Times New Roman" w:cs="Times New Roman"/>
          <w:sz w:val="28"/>
          <w:szCs w:val="28"/>
        </w:rPr>
      </w:pPr>
      <w:r w:rsidRPr="00B771F2">
        <w:rPr>
          <w:rFonts w:ascii="Times New Roman" w:hAnsi="Times New Roman" w:cs="Times New Roman"/>
          <w:sz w:val="28"/>
          <w:szCs w:val="28"/>
        </w:rPr>
        <w:t>- запасы (материальные и денежные), создаваемые для компенсации действия различных неучтенных факторов на рынке, стихийных бедствий, сбоев в производстве;</w:t>
      </w:r>
    </w:p>
    <w:p w:rsidR="00634CB2" w:rsidRPr="00B771F2" w:rsidRDefault="00634CB2" w:rsidP="00941832">
      <w:pPr>
        <w:spacing w:line="360" w:lineRule="auto"/>
        <w:ind w:firstLine="360"/>
        <w:contextualSpacing/>
        <w:jc w:val="both"/>
        <w:rPr>
          <w:rFonts w:ascii="Times New Roman" w:hAnsi="Times New Roman" w:cs="Times New Roman"/>
          <w:sz w:val="28"/>
          <w:szCs w:val="28"/>
        </w:rPr>
      </w:pPr>
      <w:r w:rsidRPr="00B771F2">
        <w:rPr>
          <w:rFonts w:ascii="Times New Roman" w:hAnsi="Times New Roman" w:cs="Times New Roman"/>
          <w:sz w:val="28"/>
          <w:szCs w:val="28"/>
        </w:rPr>
        <w:t>- возможности улучшения использования имеющихся производственных ресурсов.</w:t>
      </w:r>
    </w:p>
    <w:p w:rsidR="00546F5B" w:rsidRPr="00B771F2" w:rsidRDefault="00517382" w:rsidP="00941832">
      <w:pPr>
        <w:spacing w:line="360" w:lineRule="auto"/>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Процесс сельскохозяйственного производства сопряжен </w:t>
      </w:r>
      <w:r w:rsidR="004D47F3">
        <w:rPr>
          <w:rFonts w:ascii="Times New Roman" w:hAnsi="Times New Roman" w:cs="Times New Roman"/>
          <w:sz w:val="28"/>
          <w:szCs w:val="28"/>
        </w:rPr>
        <w:t xml:space="preserve">с </w:t>
      </w:r>
      <w:r>
        <w:rPr>
          <w:rFonts w:ascii="Times New Roman" w:hAnsi="Times New Roman" w:cs="Times New Roman"/>
          <w:sz w:val="28"/>
          <w:szCs w:val="28"/>
        </w:rPr>
        <w:t>разного рода рисками, в том числе и зависящими от капризов природы</w:t>
      </w:r>
      <w:r w:rsidRPr="000B35B3">
        <w:rPr>
          <w:rFonts w:ascii="Times New Roman" w:hAnsi="Times New Roman" w:cs="Times New Roman"/>
          <w:color w:val="FF0000"/>
          <w:sz w:val="28"/>
          <w:szCs w:val="28"/>
        </w:rPr>
        <w:t xml:space="preserve">. </w:t>
      </w:r>
      <w:r w:rsidR="00802187" w:rsidRPr="000737E4">
        <w:rPr>
          <w:rFonts w:ascii="Times New Roman" w:hAnsi="Times New Roman" w:cs="Times New Roman"/>
          <w:sz w:val="28"/>
          <w:szCs w:val="28"/>
        </w:rPr>
        <w:t xml:space="preserve">Поэтому </w:t>
      </w:r>
      <w:r w:rsidR="003E1859" w:rsidRPr="000737E4">
        <w:rPr>
          <w:rFonts w:ascii="Times New Roman" w:hAnsi="Times New Roman" w:cs="Times New Roman"/>
          <w:sz w:val="28"/>
          <w:szCs w:val="28"/>
        </w:rPr>
        <w:t xml:space="preserve">в </w:t>
      </w:r>
      <w:proofErr w:type="gramStart"/>
      <w:r w:rsidR="003E1859" w:rsidRPr="000737E4">
        <w:rPr>
          <w:rFonts w:ascii="Times New Roman" w:hAnsi="Times New Roman" w:cs="Times New Roman"/>
          <w:sz w:val="28"/>
          <w:szCs w:val="28"/>
        </w:rPr>
        <w:t>целях</w:t>
      </w:r>
      <w:proofErr w:type="gramEnd"/>
      <w:r w:rsidR="00C125C0" w:rsidRPr="000737E4">
        <w:rPr>
          <w:rFonts w:ascii="Times New Roman" w:hAnsi="Times New Roman" w:cs="Times New Roman"/>
          <w:sz w:val="28"/>
          <w:szCs w:val="28"/>
        </w:rPr>
        <w:t xml:space="preserve"> сокращения негативного влияния последствий чрезвычайных обстоятельств и стихийных бедствий особенно важно и необходимо </w:t>
      </w:r>
      <w:r w:rsidR="000B35B3" w:rsidRPr="000737E4">
        <w:rPr>
          <w:rFonts w:ascii="Times New Roman" w:hAnsi="Times New Roman" w:cs="Times New Roman"/>
          <w:sz w:val="28"/>
          <w:szCs w:val="28"/>
        </w:rPr>
        <w:t>создание резервов</w:t>
      </w:r>
      <w:r w:rsidR="00E369D7" w:rsidRPr="000737E4">
        <w:rPr>
          <w:rFonts w:ascii="Times New Roman" w:hAnsi="Times New Roman" w:cs="Times New Roman"/>
          <w:sz w:val="28"/>
          <w:szCs w:val="28"/>
        </w:rPr>
        <w:t xml:space="preserve">, что в конечном итоге будет способствовать повышению </w:t>
      </w:r>
      <w:r w:rsidR="008B3865" w:rsidRPr="000737E4">
        <w:rPr>
          <w:rFonts w:ascii="Times New Roman" w:hAnsi="Times New Roman" w:cs="Times New Roman"/>
          <w:sz w:val="28"/>
          <w:szCs w:val="28"/>
        </w:rPr>
        <w:t>финансовой устойчивости сельскохозяйственного предприятия</w:t>
      </w:r>
      <w:r w:rsidR="004D47F3" w:rsidRPr="000737E4">
        <w:rPr>
          <w:rFonts w:ascii="Times New Roman" w:hAnsi="Times New Roman" w:cs="Times New Roman"/>
          <w:sz w:val="28"/>
          <w:szCs w:val="28"/>
        </w:rPr>
        <w:t>.</w:t>
      </w:r>
      <w:r w:rsidRPr="000737E4">
        <w:rPr>
          <w:rFonts w:ascii="Times New Roman" w:hAnsi="Times New Roman" w:cs="Times New Roman"/>
          <w:sz w:val="28"/>
          <w:szCs w:val="28"/>
        </w:rPr>
        <w:t xml:space="preserve"> </w:t>
      </w:r>
      <w:r w:rsidR="00F56D15" w:rsidRPr="00B771F2">
        <w:rPr>
          <w:rFonts w:ascii="Times New Roman" w:hAnsi="Times New Roman" w:cs="Times New Roman"/>
          <w:sz w:val="28"/>
          <w:szCs w:val="28"/>
        </w:rPr>
        <w:t xml:space="preserve">Формирование резервов </w:t>
      </w:r>
      <w:r w:rsidR="008B3865">
        <w:rPr>
          <w:rFonts w:ascii="Times New Roman" w:hAnsi="Times New Roman" w:cs="Times New Roman"/>
          <w:sz w:val="28"/>
          <w:szCs w:val="28"/>
        </w:rPr>
        <w:t xml:space="preserve">также </w:t>
      </w:r>
      <w:r w:rsidR="00F56D15" w:rsidRPr="00B771F2">
        <w:rPr>
          <w:rFonts w:ascii="Times New Roman" w:hAnsi="Times New Roman" w:cs="Times New Roman"/>
          <w:sz w:val="28"/>
          <w:szCs w:val="28"/>
        </w:rPr>
        <w:t xml:space="preserve">является оптимальным способом повышения достоверности бухгалтерской отчетности, </w:t>
      </w:r>
      <w:r w:rsidR="00F56D15" w:rsidRPr="00B771F2">
        <w:rPr>
          <w:rFonts w:ascii="Times New Roman" w:hAnsi="Times New Roman" w:cs="Times New Roman"/>
          <w:sz w:val="28"/>
          <w:szCs w:val="28"/>
        </w:rPr>
        <w:lastRenderedPageBreak/>
        <w:t xml:space="preserve">поскольку позволяет сформировать финансовый результат с учетом реальной величины объектов бухгалтерского учета и распределения расходов по времени. </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Но на практике в силу сложности учета и оценки резервов их создание  не характерно для российского учета, хотя в соответствии  с нормативными документами в области бухгалтерского учета для многих организаций создание резервов является не правом, а обязанностью. Что же касается налогообложения, напротив, создание резерва - право налогоплательщика уменьшить налоговую базу заранее, не дожидаясь момента, когда резервируемые расходы будут фактически осуществлены.</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Все резервы, формирование которых предусмотрено в нормативных документах по бухгалтерскому учету и налогообложению, представим в виде схем (рис.1,2).</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На схемах видно, что присутствуют резервы, характерные как для бухгалтерского учета, так и для налогообложения. Но, несмотря на одинаковое название, порядок их формирования различен. </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b/>
          <w:sz w:val="28"/>
          <w:szCs w:val="28"/>
        </w:rPr>
        <w:t xml:space="preserve">Резервы для целей бухгалтерского учета </w:t>
      </w:r>
      <w:r w:rsidRPr="00B771F2">
        <w:rPr>
          <w:rFonts w:ascii="Times New Roman" w:hAnsi="Times New Roman" w:cs="Times New Roman"/>
          <w:sz w:val="28"/>
          <w:szCs w:val="28"/>
        </w:rPr>
        <w:t>можно разделить на 2 группы (рис.1):</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w:t>
      </w:r>
      <w:r w:rsidRPr="00B771F2">
        <w:rPr>
          <w:rFonts w:ascii="Times New Roman" w:hAnsi="Times New Roman" w:cs="Times New Roman"/>
          <w:sz w:val="28"/>
          <w:szCs w:val="28"/>
          <w:lang w:val="en-US"/>
        </w:rPr>
        <w:t>I</w:t>
      </w:r>
      <w:r w:rsidRPr="00B771F2">
        <w:rPr>
          <w:rFonts w:ascii="Times New Roman" w:hAnsi="Times New Roman" w:cs="Times New Roman"/>
          <w:sz w:val="28"/>
          <w:szCs w:val="28"/>
        </w:rPr>
        <w:t xml:space="preserve"> группа - резервы предстоящих расходов (оценочные обязательства);</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w:t>
      </w:r>
      <w:r w:rsidRPr="00B771F2">
        <w:rPr>
          <w:rFonts w:ascii="Times New Roman" w:hAnsi="Times New Roman" w:cs="Times New Roman"/>
          <w:sz w:val="28"/>
          <w:szCs w:val="28"/>
          <w:lang w:val="en-US"/>
        </w:rPr>
        <w:t>II</w:t>
      </w:r>
      <w:r w:rsidRPr="00B771F2">
        <w:rPr>
          <w:rFonts w:ascii="Times New Roman" w:hAnsi="Times New Roman" w:cs="Times New Roman"/>
          <w:sz w:val="28"/>
          <w:szCs w:val="28"/>
        </w:rPr>
        <w:t xml:space="preserve"> группа - оценочные резервы. </w:t>
      </w:r>
    </w:p>
    <w:p w:rsidR="003E5E3E"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Создание  резервов первой группы регламентировано ПБУ 8/2010 [4]. В данном нормативном документе не прописан механизм формирования данных резервов, поэтому его необходимо  отразить  в Учетной политике. ПБУ 8/2010 не распространяется на организации, являющиеся субъектами малого предпринимательства, за исключением эмитентов публично размещаемых ценных бумаг. Поэтому малые предприятия  вправе не создавать  данные резервы. </w:t>
      </w:r>
      <w:r w:rsidR="003E5E3E">
        <w:rPr>
          <w:rFonts w:ascii="Times New Roman" w:hAnsi="Times New Roman" w:cs="Times New Roman"/>
          <w:sz w:val="28"/>
          <w:szCs w:val="28"/>
        </w:rPr>
        <w:t xml:space="preserve">Что же касается сельскохозяйственных предприятий, то сезонность выполняемых работ, обуславливает необходимость формирования данных </w:t>
      </w:r>
      <w:r w:rsidR="003E5E3E">
        <w:rPr>
          <w:rFonts w:ascii="Times New Roman" w:hAnsi="Times New Roman" w:cs="Times New Roman"/>
          <w:sz w:val="28"/>
          <w:szCs w:val="28"/>
        </w:rPr>
        <w:lastRenderedPageBreak/>
        <w:t>резервов в обязательном порядке. Это способствует равномерному формированию себестоимости по периодам года.</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На счетах бухгалтерского учета создание резервов  отражается по дебету счетов затрат и расходов и кредиту счета 96 «Резервы предстоящих расходов».</w:t>
      </w:r>
    </w:p>
    <w:p w:rsidR="00634CB2" w:rsidRPr="00B771F2" w:rsidRDefault="00634CB2" w:rsidP="00BF45F3">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  Виды оценочных резервов и порядок их учета определены в  ПБУ 21/2008 [3].</w:t>
      </w:r>
      <w:r w:rsidR="00450246">
        <w:rPr>
          <w:rFonts w:ascii="Times New Roman" w:hAnsi="Times New Roman" w:cs="Times New Roman"/>
          <w:sz w:val="28"/>
          <w:szCs w:val="28"/>
        </w:rPr>
        <w:t xml:space="preserve"> Они предназначены для уточнения балансовой оценки отдельных объектов бухгалтерского учета и являются обязательными.</w:t>
      </w:r>
    </w:p>
    <w:p w:rsidR="00BF45F3" w:rsidRDefault="00634CB2" w:rsidP="00BF45F3">
      <w:pPr>
        <w:autoSpaceDE w:val="0"/>
        <w:autoSpaceDN w:val="0"/>
        <w:adjustRightInd w:val="0"/>
        <w:spacing w:after="0" w:line="360" w:lineRule="auto"/>
        <w:ind w:firstLine="540"/>
        <w:contextualSpacing/>
        <w:jc w:val="both"/>
        <w:rPr>
          <w:rFonts w:ascii="Times New Roman" w:hAnsi="Times New Roman" w:cs="Times New Roman"/>
          <w:sz w:val="28"/>
          <w:szCs w:val="28"/>
        </w:rPr>
      </w:pPr>
      <w:r w:rsidRPr="00B771F2">
        <w:rPr>
          <w:rFonts w:ascii="Times New Roman" w:hAnsi="Times New Roman" w:cs="Times New Roman"/>
          <w:i/>
          <w:sz w:val="28"/>
          <w:szCs w:val="28"/>
        </w:rPr>
        <w:t>Резерв под снижение стоимости материальных ценностей</w:t>
      </w:r>
      <w:r w:rsidRPr="00B771F2">
        <w:rPr>
          <w:rFonts w:ascii="Times New Roman" w:hAnsi="Times New Roman" w:cs="Times New Roman"/>
          <w:sz w:val="28"/>
          <w:szCs w:val="28"/>
        </w:rPr>
        <w:t xml:space="preserve">  создается </w:t>
      </w:r>
      <w:r w:rsidR="00BF45F3" w:rsidRPr="00B771F2">
        <w:rPr>
          <w:rFonts w:ascii="Times New Roman" w:hAnsi="Times New Roman" w:cs="Times New Roman"/>
          <w:sz w:val="28"/>
          <w:szCs w:val="28"/>
        </w:rPr>
        <w:t>только д</w:t>
      </w:r>
      <w:r w:rsidR="00BF45F3">
        <w:rPr>
          <w:rFonts w:ascii="Times New Roman" w:hAnsi="Times New Roman" w:cs="Times New Roman"/>
          <w:sz w:val="28"/>
          <w:szCs w:val="28"/>
        </w:rPr>
        <w:t xml:space="preserve">ля целей бухгалтерского учета </w:t>
      </w:r>
      <w:r w:rsidR="0080432B">
        <w:rPr>
          <w:rFonts w:ascii="Times New Roman" w:hAnsi="Times New Roman" w:cs="Times New Roman"/>
          <w:sz w:val="28"/>
          <w:szCs w:val="28"/>
        </w:rPr>
        <w:t>и представляет собой</w:t>
      </w:r>
      <w:r w:rsidR="000B35B3">
        <w:rPr>
          <w:rFonts w:ascii="Times New Roman" w:hAnsi="Times New Roman" w:cs="Times New Roman"/>
          <w:sz w:val="28"/>
          <w:szCs w:val="28"/>
        </w:rPr>
        <w:t xml:space="preserve"> разниц</w:t>
      </w:r>
      <w:r w:rsidR="0080432B">
        <w:rPr>
          <w:rFonts w:ascii="Times New Roman" w:hAnsi="Times New Roman" w:cs="Times New Roman"/>
          <w:sz w:val="28"/>
          <w:szCs w:val="28"/>
        </w:rPr>
        <w:t>у</w:t>
      </w:r>
      <w:r w:rsidR="00BF45F3">
        <w:rPr>
          <w:rFonts w:ascii="Times New Roman" w:hAnsi="Times New Roman" w:cs="Times New Roman"/>
          <w:sz w:val="28"/>
          <w:szCs w:val="28"/>
        </w:rPr>
        <w:t xml:space="preserve"> между текущей рыночной стоимостью и фактической себестоимостью материально-производственных запасов, если </w:t>
      </w:r>
      <w:proofErr w:type="gramStart"/>
      <w:r w:rsidR="00BF45F3">
        <w:rPr>
          <w:rFonts w:ascii="Times New Roman" w:hAnsi="Times New Roman" w:cs="Times New Roman"/>
          <w:sz w:val="28"/>
          <w:szCs w:val="28"/>
        </w:rPr>
        <w:t>последняя</w:t>
      </w:r>
      <w:proofErr w:type="gramEnd"/>
      <w:r w:rsidR="00BF45F3">
        <w:rPr>
          <w:rFonts w:ascii="Times New Roman" w:hAnsi="Times New Roman" w:cs="Times New Roman"/>
          <w:sz w:val="28"/>
          <w:szCs w:val="28"/>
        </w:rPr>
        <w:t xml:space="preserve"> выше текущей рыночной стоимости. Сумму резерва определяют путем сопоставления фактической себестоимости с рыночной стоимостью по каждому номенклатурному номеру или по группам однородных материальных ценностей. Величина резерва под обесценение материальных ценностей уменьшает стоимость материально-производственных запасов. Если в период, следующий за отчетным, текущая рыночная стоимость материально-производственных запасов, под снижение стоимости которых в отчетном периоде был создан резерв, увеличивается, то соответствующая часть резерва относится в уменьшение стоимости материальных затрат, признанных в периоде, следующем </w:t>
      </w:r>
      <w:proofErr w:type="gramStart"/>
      <w:r w:rsidR="00BF45F3">
        <w:rPr>
          <w:rFonts w:ascii="Times New Roman" w:hAnsi="Times New Roman" w:cs="Times New Roman"/>
          <w:sz w:val="28"/>
          <w:szCs w:val="28"/>
        </w:rPr>
        <w:t>за</w:t>
      </w:r>
      <w:proofErr w:type="gramEnd"/>
      <w:r w:rsidR="00BF45F3">
        <w:rPr>
          <w:rFonts w:ascii="Times New Roman" w:hAnsi="Times New Roman" w:cs="Times New Roman"/>
          <w:sz w:val="28"/>
          <w:szCs w:val="28"/>
        </w:rPr>
        <w:t xml:space="preserve"> отчетным.</w:t>
      </w:r>
    </w:p>
    <w:p w:rsidR="00BF45F3"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Образование резерва отражается в </w:t>
      </w:r>
      <w:proofErr w:type="gramStart"/>
      <w:r w:rsidRPr="00B771F2">
        <w:rPr>
          <w:rFonts w:ascii="Times New Roman" w:hAnsi="Times New Roman" w:cs="Times New Roman"/>
          <w:sz w:val="28"/>
          <w:szCs w:val="28"/>
        </w:rPr>
        <w:t>учете</w:t>
      </w:r>
      <w:proofErr w:type="gramEnd"/>
      <w:r w:rsidRPr="00B771F2">
        <w:rPr>
          <w:rFonts w:ascii="Times New Roman" w:hAnsi="Times New Roman" w:cs="Times New Roman"/>
          <w:sz w:val="28"/>
          <w:szCs w:val="28"/>
        </w:rPr>
        <w:t xml:space="preserve"> по кредиту счета 14 «Резервы под снижение стоимости материальных ценностей» и дебету счета 91»Прочие доходы и расходы». Счет 14 мало используется в практике. Чаще всего </w:t>
      </w:r>
      <w:r w:rsidR="00BF45F3">
        <w:rPr>
          <w:rFonts w:ascii="Times New Roman" w:hAnsi="Times New Roman" w:cs="Times New Roman"/>
          <w:sz w:val="28"/>
          <w:szCs w:val="28"/>
        </w:rPr>
        <w:t>организации</w:t>
      </w:r>
      <w:r w:rsidRPr="00B771F2">
        <w:rPr>
          <w:rFonts w:ascii="Times New Roman" w:hAnsi="Times New Roman" w:cs="Times New Roman"/>
          <w:sz w:val="28"/>
          <w:szCs w:val="28"/>
        </w:rPr>
        <w:t xml:space="preserve"> начинают его использовать под влиянием аудиторов, когда нужно подтверждать бухгалтерскую отчетность. </w:t>
      </w:r>
      <w:r w:rsidR="00BF45F3">
        <w:rPr>
          <w:rFonts w:ascii="Times New Roman" w:hAnsi="Times New Roman" w:cs="Times New Roman"/>
          <w:sz w:val="28"/>
          <w:szCs w:val="28"/>
        </w:rPr>
        <w:t xml:space="preserve">Если предприятие не создает данный резерв при наличии на балансе материальных запасов, </w:t>
      </w:r>
      <w:r w:rsidRPr="00B771F2">
        <w:rPr>
          <w:rFonts w:ascii="Times New Roman" w:hAnsi="Times New Roman" w:cs="Times New Roman"/>
          <w:sz w:val="28"/>
          <w:szCs w:val="28"/>
        </w:rPr>
        <w:t xml:space="preserve">которые не </w:t>
      </w:r>
      <w:proofErr w:type="gramStart"/>
      <w:r w:rsidRPr="00B771F2">
        <w:rPr>
          <w:rFonts w:ascii="Times New Roman" w:hAnsi="Times New Roman" w:cs="Times New Roman"/>
          <w:sz w:val="28"/>
          <w:szCs w:val="28"/>
        </w:rPr>
        <w:t>продаются и не используются</w:t>
      </w:r>
      <w:proofErr w:type="gramEnd"/>
      <w:r w:rsidRPr="00B771F2">
        <w:rPr>
          <w:rFonts w:ascii="Times New Roman" w:hAnsi="Times New Roman" w:cs="Times New Roman"/>
          <w:sz w:val="28"/>
          <w:szCs w:val="28"/>
        </w:rPr>
        <w:t xml:space="preserve"> в производстве</w:t>
      </w:r>
      <w:r w:rsidR="00BF45F3">
        <w:rPr>
          <w:rFonts w:ascii="Times New Roman" w:hAnsi="Times New Roman" w:cs="Times New Roman"/>
          <w:sz w:val="28"/>
          <w:szCs w:val="28"/>
        </w:rPr>
        <w:t>, то оно тем самым</w:t>
      </w:r>
      <w:r w:rsidRPr="00B771F2">
        <w:rPr>
          <w:rFonts w:ascii="Times New Roman" w:hAnsi="Times New Roman" w:cs="Times New Roman"/>
          <w:sz w:val="28"/>
          <w:szCs w:val="28"/>
        </w:rPr>
        <w:t xml:space="preserve"> завыша</w:t>
      </w:r>
      <w:r w:rsidR="00BF45F3">
        <w:rPr>
          <w:rFonts w:ascii="Times New Roman" w:hAnsi="Times New Roman" w:cs="Times New Roman"/>
          <w:sz w:val="28"/>
          <w:szCs w:val="28"/>
        </w:rPr>
        <w:t>е</w:t>
      </w:r>
      <w:r w:rsidRPr="00B771F2">
        <w:rPr>
          <w:rFonts w:ascii="Times New Roman" w:hAnsi="Times New Roman" w:cs="Times New Roman"/>
          <w:sz w:val="28"/>
          <w:szCs w:val="28"/>
        </w:rPr>
        <w:t xml:space="preserve">т валюту баланса и </w:t>
      </w:r>
      <w:r w:rsidR="00BF45F3">
        <w:rPr>
          <w:rFonts w:ascii="Times New Roman" w:hAnsi="Times New Roman" w:cs="Times New Roman"/>
          <w:sz w:val="28"/>
          <w:szCs w:val="28"/>
        </w:rPr>
        <w:t>искажает достоверность бухгалтерской</w:t>
      </w:r>
      <w:r w:rsidRPr="00B771F2">
        <w:rPr>
          <w:rFonts w:ascii="Times New Roman" w:hAnsi="Times New Roman" w:cs="Times New Roman"/>
          <w:sz w:val="28"/>
          <w:szCs w:val="28"/>
        </w:rPr>
        <w:t xml:space="preserve"> отчетности. </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i/>
          <w:sz w:val="28"/>
          <w:szCs w:val="28"/>
        </w:rPr>
        <w:lastRenderedPageBreak/>
        <w:t>Резерв под обесценение финансовых вложений</w:t>
      </w:r>
      <w:r w:rsidRPr="00B771F2">
        <w:rPr>
          <w:rFonts w:ascii="Times New Roman" w:hAnsi="Times New Roman" w:cs="Times New Roman"/>
          <w:sz w:val="28"/>
          <w:szCs w:val="28"/>
        </w:rPr>
        <w:t xml:space="preserve"> регулирует ПБУ 19/02 [5].  В Плане счетов</w:t>
      </w:r>
      <w:r w:rsidR="00F909FB" w:rsidRPr="00B771F2">
        <w:rPr>
          <w:rFonts w:ascii="Times New Roman" w:hAnsi="Times New Roman" w:cs="Times New Roman"/>
          <w:sz w:val="28"/>
          <w:szCs w:val="28"/>
        </w:rPr>
        <w:t xml:space="preserve"> [6]</w:t>
      </w:r>
      <w:r w:rsidRPr="00B771F2">
        <w:rPr>
          <w:rFonts w:ascii="Times New Roman" w:hAnsi="Times New Roman" w:cs="Times New Roman"/>
          <w:sz w:val="28"/>
          <w:szCs w:val="28"/>
        </w:rPr>
        <w:t xml:space="preserve"> для этого резерва существует счет 59 «Резервы под обесценение финансовых вложений». Резерв под обесценение финансовых вложений </w:t>
      </w:r>
      <w:r w:rsidRPr="00B771F2">
        <w:rPr>
          <w:rFonts w:ascii="Times New Roman" w:hAnsi="Times New Roman" w:cs="Times New Roman"/>
          <w:bCs/>
          <w:sz w:val="28"/>
          <w:szCs w:val="28"/>
        </w:rPr>
        <w:t>необходимо</w:t>
      </w:r>
      <w:r w:rsidRPr="00B771F2">
        <w:rPr>
          <w:rFonts w:ascii="Times New Roman" w:hAnsi="Times New Roman" w:cs="Times New Roman"/>
          <w:sz w:val="28"/>
          <w:szCs w:val="28"/>
        </w:rPr>
        <w:t xml:space="preserve"> создавать на конец года (31 декабря), если выявлено устойчивое существенное снижение стоимости вложений, по которым не определяется их текущая рыночная стоимость.  В балансе сумма резерва отдельно не </w:t>
      </w:r>
      <w:proofErr w:type="gramStart"/>
      <w:r w:rsidRPr="00B771F2">
        <w:rPr>
          <w:rFonts w:ascii="Times New Roman" w:hAnsi="Times New Roman" w:cs="Times New Roman"/>
          <w:sz w:val="28"/>
          <w:szCs w:val="28"/>
        </w:rPr>
        <w:t>отражается,  на нее</w:t>
      </w:r>
      <w:proofErr w:type="gramEnd"/>
      <w:r w:rsidRPr="00B771F2">
        <w:rPr>
          <w:rFonts w:ascii="Times New Roman" w:hAnsi="Times New Roman" w:cs="Times New Roman"/>
          <w:sz w:val="28"/>
          <w:szCs w:val="28"/>
        </w:rPr>
        <w:t xml:space="preserve"> корректируется сумма финансовых вложений.</w:t>
      </w:r>
    </w:p>
    <w:p w:rsidR="00245E80"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i/>
          <w:sz w:val="28"/>
          <w:szCs w:val="28"/>
        </w:rPr>
        <w:t>Резервы сомнительных долгов</w:t>
      </w:r>
      <w:r w:rsidRPr="00B771F2">
        <w:rPr>
          <w:rFonts w:ascii="Times New Roman" w:hAnsi="Times New Roman" w:cs="Times New Roman"/>
          <w:sz w:val="28"/>
          <w:szCs w:val="28"/>
        </w:rPr>
        <w:t xml:space="preserve"> (РСД) используются </w:t>
      </w:r>
      <w:r w:rsidR="002C7B94">
        <w:rPr>
          <w:rFonts w:ascii="Times New Roman" w:hAnsi="Times New Roman" w:cs="Times New Roman"/>
          <w:sz w:val="28"/>
          <w:szCs w:val="28"/>
        </w:rPr>
        <w:t xml:space="preserve">сельскохозяйственными предприятиями </w:t>
      </w:r>
      <w:r w:rsidRPr="00B771F2">
        <w:rPr>
          <w:rFonts w:ascii="Times New Roman" w:hAnsi="Times New Roman" w:cs="Times New Roman"/>
          <w:sz w:val="28"/>
          <w:szCs w:val="28"/>
        </w:rPr>
        <w:t xml:space="preserve"> чаще, чем другие оценочные резервы. </w:t>
      </w:r>
      <w:r w:rsidR="003403E2">
        <w:rPr>
          <w:rFonts w:ascii="Times New Roman" w:hAnsi="Times New Roman" w:cs="Times New Roman"/>
          <w:sz w:val="28"/>
          <w:szCs w:val="28"/>
        </w:rPr>
        <w:t>Сельскохозяйственные предприятия нередко реализуют продукцию с отсрочкой платежа, что достаточно рискованно. В случае создания РСД</w:t>
      </w:r>
      <w:r w:rsidR="00691F29">
        <w:rPr>
          <w:rFonts w:ascii="Times New Roman" w:hAnsi="Times New Roman" w:cs="Times New Roman"/>
          <w:sz w:val="28"/>
          <w:szCs w:val="28"/>
        </w:rPr>
        <w:t xml:space="preserve">, предприятие может заранее уменьшить свою прибыль на сумму сомнительного долга, который не погашен или не будет погашен в установленный срок с высокой степенью вероятности. Кроме того, в </w:t>
      </w:r>
      <w:proofErr w:type="gramStart"/>
      <w:r w:rsidR="00691F29">
        <w:rPr>
          <w:rFonts w:ascii="Times New Roman" w:hAnsi="Times New Roman" w:cs="Times New Roman"/>
          <w:sz w:val="28"/>
          <w:szCs w:val="28"/>
        </w:rPr>
        <w:t>активе</w:t>
      </w:r>
      <w:proofErr w:type="gramEnd"/>
      <w:r w:rsidR="00691F29">
        <w:rPr>
          <w:rFonts w:ascii="Times New Roman" w:hAnsi="Times New Roman" w:cs="Times New Roman"/>
          <w:sz w:val="28"/>
          <w:szCs w:val="28"/>
        </w:rPr>
        <w:t xml:space="preserve"> баланса </w:t>
      </w:r>
      <w:r w:rsidR="00245E80">
        <w:rPr>
          <w:rFonts w:ascii="Times New Roman" w:hAnsi="Times New Roman" w:cs="Times New Roman"/>
          <w:sz w:val="28"/>
          <w:szCs w:val="28"/>
        </w:rPr>
        <w:t xml:space="preserve">дебиторская задолженность </w:t>
      </w:r>
      <w:r w:rsidR="00691F29">
        <w:rPr>
          <w:rFonts w:ascii="Times New Roman" w:hAnsi="Times New Roman" w:cs="Times New Roman"/>
          <w:sz w:val="28"/>
          <w:szCs w:val="28"/>
        </w:rPr>
        <w:t xml:space="preserve">будет показана </w:t>
      </w:r>
      <w:r w:rsidR="00245E80">
        <w:rPr>
          <w:rFonts w:ascii="Times New Roman" w:hAnsi="Times New Roman" w:cs="Times New Roman"/>
          <w:sz w:val="28"/>
          <w:szCs w:val="28"/>
        </w:rPr>
        <w:t xml:space="preserve">с учетом ее реальной оценки, что соответствует требованиям осмотрительности. </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Для этого вида резервов существует счет 63 «Резервы по сомнительным долгам». Основания для создания РСД изложены в </w:t>
      </w:r>
      <w:proofErr w:type="gramStart"/>
      <w:r w:rsidRPr="00B771F2">
        <w:rPr>
          <w:rFonts w:ascii="Times New Roman" w:hAnsi="Times New Roman" w:cs="Times New Roman"/>
          <w:sz w:val="28"/>
          <w:szCs w:val="28"/>
        </w:rPr>
        <w:t>Положении</w:t>
      </w:r>
      <w:proofErr w:type="gramEnd"/>
      <w:r w:rsidRPr="00B771F2">
        <w:rPr>
          <w:rFonts w:ascii="Times New Roman" w:hAnsi="Times New Roman" w:cs="Times New Roman"/>
          <w:sz w:val="28"/>
          <w:szCs w:val="28"/>
        </w:rPr>
        <w:t xml:space="preserve"> [2], в котором сказано, что сомнительной считается дебиторская задолженность, которая не только не обеспечена гарантиями и не погашена в сроки по договору, но и с высокой степенью вероятности не будет погашена. Все организации  обязаны создавать этот  резерв, если у них есть сомнительная дебиторская задолженность, в том числе и малые.  Сумму отчислений в резерв организация определяет в зависимости от риска неполучения денег. В Учетной политике необходимо закрепить конкретный порядок определения сумм отчислений в резерв, например, по оценке степени вероятности погашения долга. В балансе сумма резерва отдельно не </w:t>
      </w:r>
      <w:proofErr w:type="gramStart"/>
      <w:r w:rsidRPr="00B771F2">
        <w:rPr>
          <w:rFonts w:ascii="Times New Roman" w:hAnsi="Times New Roman" w:cs="Times New Roman"/>
          <w:sz w:val="28"/>
          <w:szCs w:val="28"/>
        </w:rPr>
        <w:t xml:space="preserve">отражается, </w:t>
      </w:r>
      <w:r w:rsidR="002C7B94">
        <w:rPr>
          <w:rFonts w:ascii="Times New Roman" w:hAnsi="Times New Roman" w:cs="Times New Roman"/>
          <w:sz w:val="28"/>
          <w:szCs w:val="28"/>
        </w:rPr>
        <w:t xml:space="preserve"> </w:t>
      </w:r>
      <w:r w:rsidRPr="00B771F2">
        <w:rPr>
          <w:rFonts w:ascii="Times New Roman" w:hAnsi="Times New Roman" w:cs="Times New Roman"/>
          <w:sz w:val="28"/>
          <w:szCs w:val="28"/>
        </w:rPr>
        <w:t xml:space="preserve"> на нее</w:t>
      </w:r>
      <w:proofErr w:type="gramEnd"/>
      <w:r w:rsidRPr="00B771F2">
        <w:rPr>
          <w:rFonts w:ascii="Times New Roman" w:hAnsi="Times New Roman" w:cs="Times New Roman"/>
          <w:sz w:val="28"/>
          <w:szCs w:val="28"/>
        </w:rPr>
        <w:t xml:space="preserve"> корректируется дебиторская задолженность.</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b/>
          <w:sz w:val="28"/>
          <w:szCs w:val="28"/>
        </w:rPr>
        <w:lastRenderedPageBreak/>
        <w:t>Резервы для целей налого</w:t>
      </w:r>
      <w:r w:rsidR="000F4624" w:rsidRPr="00B771F2">
        <w:rPr>
          <w:rFonts w:ascii="Times New Roman" w:hAnsi="Times New Roman" w:cs="Times New Roman"/>
          <w:b/>
          <w:sz w:val="28"/>
          <w:szCs w:val="28"/>
        </w:rPr>
        <w:t>вого учета</w:t>
      </w:r>
      <w:r w:rsidRPr="00B771F2">
        <w:rPr>
          <w:rFonts w:ascii="Times New Roman" w:hAnsi="Times New Roman" w:cs="Times New Roman"/>
          <w:sz w:val="28"/>
          <w:szCs w:val="28"/>
        </w:rPr>
        <w:t xml:space="preserve"> регламентированы главой 25 НК РФ [1] (рис.2)</w:t>
      </w:r>
      <w:r w:rsidRPr="00B771F2">
        <w:rPr>
          <w:rFonts w:ascii="Calibri" w:hAnsi="Calibri" w:cs="Calibri"/>
          <w:sz w:val="28"/>
          <w:szCs w:val="28"/>
        </w:rPr>
        <w:t xml:space="preserve">.  </w:t>
      </w:r>
      <w:r w:rsidRPr="00B771F2">
        <w:rPr>
          <w:rFonts w:ascii="Times New Roman" w:hAnsi="Times New Roman" w:cs="Times New Roman"/>
          <w:sz w:val="28"/>
          <w:szCs w:val="28"/>
        </w:rPr>
        <w:t>Их создают  организации - плательщики налога на прибыль, определяющие  доходы и расходы по «методу начисления».</w:t>
      </w:r>
      <w:r w:rsidR="007A0237">
        <w:rPr>
          <w:rFonts w:ascii="Times New Roman" w:hAnsi="Times New Roman" w:cs="Times New Roman"/>
          <w:sz w:val="28"/>
          <w:szCs w:val="28"/>
        </w:rPr>
        <w:t xml:space="preserve"> Хотя сельскохозяйственные предприятия не платят налог на прибыль по основной деятельности (для них предусмотрена нулевая налоговая ставка), тем не менее, они выступают плательщиками данного налога и, соответственно, формируют налоговую базу.</w:t>
      </w:r>
      <w:r w:rsidRPr="00B771F2">
        <w:rPr>
          <w:rFonts w:ascii="Times New Roman" w:hAnsi="Times New Roman" w:cs="Times New Roman"/>
          <w:sz w:val="28"/>
          <w:szCs w:val="28"/>
        </w:rPr>
        <w:t xml:space="preserve">  </w:t>
      </w:r>
      <w:r w:rsidR="007A0237">
        <w:rPr>
          <w:rFonts w:ascii="Times New Roman" w:hAnsi="Times New Roman" w:cs="Times New Roman"/>
          <w:sz w:val="28"/>
          <w:szCs w:val="28"/>
        </w:rPr>
        <w:t xml:space="preserve">Следовательно, вопросы создания резервов для целей налогового учета актуальны и для этой категории предприятий. </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i/>
          <w:sz w:val="28"/>
          <w:szCs w:val="28"/>
        </w:rPr>
        <w:t>Резерв по сомнительным долгам</w:t>
      </w:r>
      <w:r w:rsidRPr="00B771F2">
        <w:rPr>
          <w:rFonts w:ascii="Times New Roman" w:hAnsi="Times New Roman" w:cs="Times New Roman"/>
          <w:sz w:val="28"/>
          <w:szCs w:val="28"/>
        </w:rPr>
        <w:t xml:space="preserve"> организации могут создавать, а могут отказаться от него. Свое решение необходимо закрепить в Учетной политике. Отчисления в резерв учитываются в </w:t>
      </w:r>
      <w:proofErr w:type="gramStart"/>
      <w:r w:rsidRPr="00B771F2">
        <w:rPr>
          <w:rFonts w:ascii="Times New Roman" w:hAnsi="Times New Roman" w:cs="Times New Roman"/>
          <w:sz w:val="28"/>
          <w:szCs w:val="28"/>
        </w:rPr>
        <w:t>составе</w:t>
      </w:r>
      <w:proofErr w:type="gramEnd"/>
      <w:r w:rsidRPr="00B771F2">
        <w:rPr>
          <w:rFonts w:ascii="Times New Roman" w:hAnsi="Times New Roman" w:cs="Times New Roman"/>
          <w:sz w:val="28"/>
          <w:szCs w:val="28"/>
        </w:rPr>
        <w:t xml:space="preserve"> </w:t>
      </w:r>
      <w:proofErr w:type="spellStart"/>
      <w:r w:rsidRPr="00B771F2">
        <w:rPr>
          <w:rFonts w:ascii="Times New Roman" w:hAnsi="Times New Roman" w:cs="Times New Roman"/>
          <w:sz w:val="28"/>
          <w:szCs w:val="28"/>
        </w:rPr>
        <w:t>внереализационных</w:t>
      </w:r>
      <w:proofErr w:type="spellEnd"/>
      <w:r w:rsidRPr="00B771F2">
        <w:rPr>
          <w:rFonts w:ascii="Times New Roman" w:hAnsi="Times New Roman" w:cs="Times New Roman"/>
          <w:sz w:val="28"/>
          <w:szCs w:val="28"/>
        </w:rPr>
        <w:t xml:space="preserve"> расходов. Сумма отчислений </w:t>
      </w:r>
      <w:proofErr w:type="gramStart"/>
      <w:r w:rsidRPr="00B771F2">
        <w:rPr>
          <w:rFonts w:ascii="Times New Roman" w:hAnsi="Times New Roman" w:cs="Times New Roman"/>
          <w:sz w:val="28"/>
          <w:szCs w:val="28"/>
        </w:rPr>
        <w:t>зависит от сроков возникновения каждого сомнительного долга в отдельности и не может</w:t>
      </w:r>
      <w:proofErr w:type="gramEnd"/>
      <w:r w:rsidRPr="00B771F2">
        <w:rPr>
          <w:rFonts w:ascii="Times New Roman" w:hAnsi="Times New Roman" w:cs="Times New Roman"/>
          <w:sz w:val="28"/>
          <w:szCs w:val="28"/>
        </w:rPr>
        <w:t xml:space="preserve"> быть больше 10% выручки от реализации отчетного (налогового) периода без НДС.</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i/>
          <w:sz w:val="28"/>
          <w:szCs w:val="28"/>
        </w:rPr>
        <w:t>Резерв предстоящих расходов на ремонт основных средств</w:t>
      </w:r>
      <w:r w:rsidRPr="00B771F2">
        <w:rPr>
          <w:rFonts w:ascii="Calibri" w:hAnsi="Calibri" w:cs="Calibri"/>
          <w:sz w:val="28"/>
          <w:szCs w:val="28"/>
        </w:rPr>
        <w:t xml:space="preserve"> </w:t>
      </w:r>
      <w:r w:rsidRPr="00B771F2">
        <w:rPr>
          <w:rFonts w:ascii="Times New Roman" w:hAnsi="Times New Roman" w:cs="Times New Roman"/>
          <w:bCs/>
          <w:sz w:val="28"/>
          <w:szCs w:val="28"/>
        </w:rPr>
        <w:t>могут</w:t>
      </w:r>
      <w:r w:rsidRPr="00B771F2">
        <w:rPr>
          <w:rFonts w:ascii="Times New Roman" w:hAnsi="Times New Roman" w:cs="Times New Roman"/>
          <w:sz w:val="28"/>
          <w:szCs w:val="28"/>
        </w:rPr>
        <w:t xml:space="preserve"> создавать организации, проработавшие более 3 лет  и закрепившие в учетной политике решение о создании резерва. Отчисления в резерв учитываются для целей налогообложения как прочие расходы. В учетной политике для целей налогообложения надо закрепить предельную величину отчислений в резерв.</w:t>
      </w:r>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В случае, если сумма фактически осуществленных затрат на ремонт основных средств в отчетном (налоговом) периоде превышает сумму созданного резерва, остаток затрат для целей налогообложения включается в состав прочих расходов на дату окончания налогового периода. </w:t>
      </w:r>
      <w:proofErr w:type="gramStart"/>
      <w:r w:rsidRPr="00B771F2">
        <w:rPr>
          <w:rFonts w:ascii="Times New Roman" w:hAnsi="Times New Roman" w:cs="Times New Roman"/>
          <w:sz w:val="28"/>
          <w:szCs w:val="28"/>
        </w:rPr>
        <w:t>Если на конец налогового периода остаток средств резерва превышает сумму фактически осуществленных в текущем налоговом периоде затрат на ремонт основных средств, то сумма такого превышения на последнюю дату текущего налогового периода для целей налогообложения включается в состав доходов налогоплательщика.</w:t>
      </w:r>
      <w:proofErr w:type="gramEnd"/>
    </w:p>
    <w:p w:rsidR="00634CB2" w:rsidRPr="00B771F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i/>
          <w:sz w:val="28"/>
          <w:szCs w:val="28"/>
        </w:rPr>
        <w:lastRenderedPageBreak/>
        <w:t xml:space="preserve">Резерв предстоящих расходов на оплату отпусков. </w:t>
      </w:r>
      <w:r w:rsidRPr="00B771F2">
        <w:rPr>
          <w:rFonts w:ascii="Times New Roman" w:hAnsi="Times New Roman" w:cs="Times New Roman"/>
          <w:sz w:val="28"/>
          <w:szCs w:val="28"/>
        </w:rPr>
        <w:t>Если налогоплательщик решил создавать данный резерв, то</w:t>
      </w:r>
      <w:r w:rsidRPr="00B771F2">
        <w:rPr>
          <w:rFonts w:ascii="Times New Roman" w:hAnsi="Times New Roman" w:cs="Times New Roman"/>
          <w:iCs/>
          <w:sz w:val="28"/>
          <w:szCs w:val="28"/>
        </w:rPr>
        <w:t xml:space="preserve"> в учетной политике для целей налогообложения необходимо отразить принятый способ резервирования, предельную сумму и ежемесячный процент отчислений.</w:t>
      </w:r>
      <w:r w:rsidRPr="00B771F2">
        <w:rPr>
          <w:rFonts w:ascii="Courier New" w:hAnsi="Courier New" w:cs="Courier New"/>
          <w:sz w:val="28"/>
          <w:szCs w:val="28"/>
        </w:rPr>
        <w:t xml:space="preserve"> Р</w:t>
      </w:r>
      <w:r w:rsidRPr="00B771F2">
        <w:rPr>
          <w:rFonts w:ascii="Times New Roman" w:hAnsi="Times New Roman" w:cs="Times New Roman"/>
          <w:sz w:val="28"/>
          <w:szCs w:val="28"/>
        </w:rPr>
        <w:t>азмер ежемесячных отчислений рассчитывается исходя из сведений о предполагаемой годовой сумме расходов на оплату отпусков, включая сумму страховых взносов. При этом процент отчислений в указанный резерв определяется как отношение предполагаемой годовой суммы расходов на оплату отпусков к предполагаемому годовому размеру расходов на оплату труда.  Расходы на формирование резерва относятся на счета учета расходов на оплату труда соответствующих категорий работников. На конец налогового периода налогоплательщик обязан провести инвентаризацию указанного резерва. Недоиспользованные на последнее число текущего налогового периода суммы резерва подлежат включению в состав налоговой базы текущего налогового периода. При недостаточности средств фактически начисленного резерва, подтвержденного инвентаризацией, налогоплательщик обязан по состоянию на 31 декабря года, в котором резерв был начислен, включить в расходы сумму фактических расходов на оплату отпусков и соответственно сумму страховых взносов, по которым ранее не создавался указанный резерв.</w:t>
      </w:r>
    </w:p>
    <w:p w:rsidR="00634CB2" w:rsidRDefault="00634CB2" w:rsidP="00941832">
      <w:pPr>
        <w:pStyle w:val="a3"/>
        <w:spacing w:line="360" w:lineRule="auto"/>
        <w:ind w:left="0" w:firstLine="720"/>
        <w:jc w:val="both"/>
        <w:rPr>
          <w:rFonts w:ascii="Times New Roman" w:hAnsi="Times New Roman" w:cs="Times New Roman"/>
          <w:sz w:val="28"/>
          <w:szCs w:val="28"/>
        </w:rPr>
      </w:pPr>
      <w:r w:rsidRPr="00B771F2">
        <w:rPr>
          <w:rFonts w:ascii="Times New Roman" w:hAnsi="Times New Roman" w:cs="Times New Roman"/>
          <w:sz w:val="28"/>
          <w:szCs w:val="28"/>
        </w:rPr>
        <w:t xml:space="preserve">В аналогичном порядке налогоплательщик осуществляет отчисления в </w:t>
      </w:r>
      <w:r w:rsidRPr="00B771F2">
        <w:rPr>
          <w:rFonts w:ascii="Times New Roman" w:hAnsi="Times New Roman" w:cs="Times New Roman"/>
          <w:i/>
          <w:sz w:val="28"/>
          <w:szCs w:val="28"/>
        </w:rPr>
        <w:t>резерв предстоящих расходов на выплату ежегодных вознаграждений за выслугу лет и по итогам работы за год</w:t>
      </w:r>
      <w:r w:rsidRPr="00B771F2">
        <w:rPr>
          <w:rFonts w:ascii="Times New Roman" w:hAnsi="Times New Roman" w:cs="Times New Roman"/>
          <w:sz w:val="28"/>
          <w:szCs w:val="28"/>
        </w:rPr>
        <w:t>.</w:t>
      </w:r>
    </w:p>
    <w:p w:rsidR="0080432B" w:rsidRPr="00B771F2" w:rsidRDefault="00B06B61" w:rsidP="00941832">
      <w:pPr>
        <w:pStyle w:val="a3"/>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 заключение отметим, что формирование </w:t>
      </w:r>
      <w:r w:rsidR="00786198">
        <w:rPr>
          <w:rFonts w:ascii="Times New Roman" w:hAnsi="Times New Roman" w:cs="Times New Roman"/>
          <w:sz w:val="28"/>
          <w:szCs w:val="28"/>
        </w:rPr>
        <w:t xml:space="preserve">рассмотренных </w:t>
      </w:r>
      <w:r w:rsidR="0080432B">
        <w:rPr>
          <w:rFonts w:ascii="Times New Roman" w:hAnsi="Times New Roman" w:cs="Times New Roman"/>
          <w:sz w:val="28"/>
          <w:szCs w:val="28"/>
        </w:rPr>
        <w:t>резерв</w:t>
      </w:r>
      <w:r>
        <w:rPr>
          <w:rFonts w:ascii="Times New Roman" w:hAnsi="Times New Roman" w:cs="Times New Roman"/>
          <w:sz w:val="28"/>
          <w:szCs w:val="28"/>
        </w:rPr>
        <w:t>ов не только повышает финансовую устойчивость, но,  и</w:t>
      </w:r>
      <w:r w:rsidR="0080432B">
        <w:rPr>
          <w:rFonts w:ascii="Times New Roman" w:hAnsi="Times New Roman" w:cs="Times New Roman"/>
          <w:sz w:val="28"/>
          <w:szCs w:val="28"/>
        </w:rPr>
        <w:t xml:space="preserve"> как следствие, улучш</w:t>
      </w:r>
      <w:r>
        <w:rPr>
          <w:rFonts w:ascii="Times New Roman" w:hAnsi="Times New Roman" w:cs="Times New Roman"/>
          <w:sz w:val="28"/>
          <w:szCs w:val="28"/>
        </w:rPr>
        <w:t>ает</w:t>
      </w:r>
      <w:r w:rsidR="0080432B">
        <w:rPr>
          <w:rFonts w:ascii="Times New Roman" w:hAnsi="Times New Roman" w:cs="Times New Roman"/>
          <w:sz w:val="28"/>
          <w:szCs w:val="28"/>
        </w:rPr>
        <w:t xml:space="preserve"> объективность анализа финансового положения сельскохозяйственного предприятия.</w:t>
      </w:r>
    </w:p>
    <w:p w:rsidR="00B06B61" w:rsidRDefault="00B06B61" w:rsidP="00941832">
      <w:pPr>
        <w:autoSpaceDE w:val="0"/>
        <w:autoSpaceDN w:val="0"/>
        <w:adjustRightInd w:val="0"/>
        <w:spacing w:after="0" w:line="360" w:lineRule="auto"/>
        <w:ind w:firstLine="540"/>
        <w:contextualSpacing/>
        <w:jc w:val="center"/>
        <w:rPr>
          <w:rFonts w:ascii="Times New Roman" w:hAnsi="Times New Roman" w:cs="Times New Roman"/>
          <w:sz w:val="28"/>
          <w:szCs w:val="28"/>
        </w:rPr>
      </w:pPr>
    </w:p>
    <w:p w:rsidR="00B06B61" w:rsidRDefault="00B06B61" w:rsidP="00941832">
      <w:pPr>
        <w:autoSpaceDE w:val="0"/>
        <w:autoSpaceDN w:val="0"/>
        <w:adjustRightInd w:val="0"/>
        <w:spacing w:after="0" w:line="360" w:lineRule="auto"/>
        <w:ind w:firstLine="540"/>
        <w:contextualSpacing/>
        <w:jc w:val="center"/>
        <w:rPr>
          <w:rFonts w:ascii="Times New Roman" w:hAnsi="Times New Roman" w:cs="Times New Roman"/>
          <w:sz w:val="28"/>
          <w:szCs w:val="28"/>
        </w:rPr>
      </w:pPr>
    </w:p>
    <w:p w:rsidR="00634CB2" w:rsidRPr="00B771F2" w:rsidRDefault="00634CB2" w:rsidP="00941832">
      <w:pPr>
        <w:autoSpaceDE w:val="0"/>
        <w:autoSpaceDN w:val="0"/>
        <w:adjustRightInd w:val="0"/>
        <w:spacing w:after="0" w:line="360" w:lineRule="auto"/>
        <w:ind w:firstLine="540"/>
        <w:contextualSpacing/>
        <w:jc w:val="center"/>
        <w:rPr>
          <w:rFonts w:ascii="Times New Roman" w:hAnsi="Times New Roman" w:cs="Times New Roman"/>
          <w:sz w:val="28"/>
          <w:szCs w:val="28"/>
        </w:rPr>
      </w:pPr>
      <w:r w:rsidRPr="00B771F2">
        <w:rPr>
          <w:rFonts w:ascii="Times New Roman" w:hAnsi="Times New Roman" w:cs="Times New Roman"/>
          <w:sz w:val="28"/>
          <w:szCs w:val="28"/>
        </w:rPr>
        <w:lastRenderedPageBreak/>
        <w:t>Библиографический список</w:t>
      </w:r>
    </w:p>
    <w:p w:rsidR="00634CB2" w:rsidRPr="00B771F2" w:rsidRDefault="00634CB2" w:rsidP="00941832">
      <w:pPr>
        <w:spacing w:line="360" w:lineRule="auto"/>
        <w:ind w:firstLine="709"/>
        <w:contextualSpacing/>
        <w:jc w:val="both"/>
        <w:rPr>
          <w:rFonts w:ascii="Times New Roman" w:eastAsia="Times New Roman" w:hAnsi="Times New Roman" w:cs="Times New Roman"/>
          <w:sz w:val="28"/>
          <w:szCs w:val="28"/>
        </w:rPr>
      </w:pPr>
      <w:r w:rsidRPr="00B771F2">
        <w:rPr>
          <w:rFonts w:ascii="Times New Roman" w:hAnsi="Times New Roman" w:cs="Times New Roman"/>
          <w:iCs/>
          <w:sz w:val="28"/>
          <w:szCs w:val="28"/>
        </w:rPr>
        <w:t xml:space="preserve">1.Налоговый кодекс РФ. Часть </w:t>
      </w:r>
      <w:r w:rsidRPr="00B771F2">
        <w:rPr>
          <w:rFonts w:ascii="Times New Roman" w:hAnsi="Times New Roman" w:cs="Times New Roman"/>
          <w:iCs/>
          <w:sz w:val="28"/>
          <w:szCs w:val="28"/>
          <w:lang w:val="en-US"/>
        </w:rPr>
        <w:t>II</w:t>
      </w:r>
      <w:r w:rsidRPr="00B771F2">
        <w:rPr>
          <w:rFonts w:ascii="Times New Roman" w:hAnsi="Times New Roman" w:cs="Times New Roman"/>
          <w:iCs/>
          <w:sz w:val="28"/>
          <w:szCs w:val="28"/>
        </w:rPr>
        <w:t>. Федеральный закон 117-ФЗ от 05.08.2000.</w:t>
      </w:r>
      <w:r w:rsidRPr="00B771F2">
        <w:rPr>
          <w:rFonts w:ascii="Times New Roman" w:hAnsi="Times New Roman" w:cs="Times New Roman"/>
          <w:sz w:val="28"/>
          <w:szCs w:val="28"/>
        </w:rPr>
        <w:t xml:space="preserve"> </w:t>
      </w:r>
      <w:r w:rsidRPr="00B771F2">
        <w:rPr>
          <w:rFonts w:ascii="Times New Roman" w:eastAsia="Times New Roman" w:hAnsi="Times New Roman" w:cs="Times New Roman"/>
          <w:sz w:val="28"/>
          <w:szCs w:val="28"/>
        </w:rPr>
        <w:t xml:space="preserve">– Режим доступа: [Консультант Плюс]. – </w:t>
      </w:r>
      <w:proofErr w:type="spellStart"/>
      <w:r w:rsidRPr="00B771F2">
        <w:rPr>
          <w:rFonts w:ascii="Times New Roman" w:eastAsia="Times New Roman" w:hAnsi="Times New Roman" w:cs="Times New Roman"/>
          <w:sz w:val="28"/>
          <w:szCs w:val="28"/>
        </w:rPr>
        <w:t>Загл</w:t>
      </w:r>
      <w:proofErr w:type="spellEnd"/>
      <w:r w:rsidRPr="00B771F2">
        <w:rPr>
          <w:rFonts w:ascii="Times New Roman" w:eastAsia="Times New Roman" w:hAnsi="Times New Roman" w:cs="Times New Roman"/>
          <w:sz w:val="28"/>
          <w:szCs w:val="28"/>
        </w:rPr>
        <w:t xml:space="preserve">. с экрана. </w:t>
      </w:r>
    </w:p>
    <w:p w:rsidR="00634CB2" w:rsidRPr="00B771F2" w:rsidRDefault="00634CB2" w:rsidP="00941832">
      <w:pPr>
        <w:spacing w:line="360" w:lineRule="auto"/>
        <w:ind w:firstLine="709"/>
        <w:contextualSpacing/>
        <w:jc w:val="both"/>
        <w:rPr>
          <w:rFonts w:ascii="Times New Roman" w:eastAsia="Times New Roman" w:hAnsi="Times New Roman" w:cs="Times New Roman"/>
          <w:sz w:val="28"/>
          <w:szCs w:val="28"/>
        </w:rPr>
      </w:pPr>
      <w:r w:rsidRPr="00B771F2">
        <w:rPr>
          <w:rFonts w:ascii="Times New Roman" w:eastAsia="Times New Roman" w:hAnsi="Times New Roman" w:cs="Times New Roman"/>
          <w:sz w:val="28"/>
          <w:szCs w:val="28"/>
        </w:rPr>
        <w:t>2.Положение по ведению бухгалтерского учета и отчетности в Российской Федерации: приказ Минфина РФ от 29.07.1998 № 34н.</w:t>
      </w:r>
      <w:r w:rsidRPr="00B771F2">
        <w:rPr>
          <w:rFonts w:ascii="Times New Roman" w:hAnsi="Times New Roman" w:cs="Times New Roman"/>
          <w:sz w:val="28"/>
          <w:szCs w:val="28"/>
        </w:rPr>
        <w:t xml:space="preserve"> </w:t>
      </w:r>
      <w:r w:rsidRPr="00B771F2">
        <w:rPr>
          <w:rFonts w:ascii="Times New Roman" w:eastAsia="Times New Roman" w:hAnsi="Times New Roman" w:cs="Times New Roman"/>
          <w:sz w:val="28"/>
          <w:szCs w:val="28"/>
        </w:rPr>
        <w:t xml:space="preserve">– Режим доступа: [Консультант Плюс]. – </w:t>
      </w:r>
      <w:proofErr w:type="spellStart"/>
      <w:r w:rsidRPr="00B771F2">
        <w:rPr>
          <w:rFonts w:ascii="Times New Roman" w:eastAsia="Times New Roman" w:hAnsi="Times New Roman" w:cs="Times New Roman"/>
          <w:sz w:val="28"/>
          <w:szCs w:val="28"/>
        </w:rPr>
        <w:t>Загл</w:t>
      </w:r>
      <w:proofErr w:type="spellEnd"/>
      <w:r w:rsidRPr="00B771F2">
        <w:rPr>
          <w:rFonts w:ascii="Times New Roman" w:eastAsia="Times New Roman" w:hAnsi="Times New Roman" w:cs="Times New Roman"/>
          <w:sz w:val="28"/>
          <w:szCs w:val="28"/>
        </w:rPr>
        <w:t xml:space="preserve">. с экрана. </w:t>
      </w:r>
    </w:p>
    <w:p w:rsidR="00634CB2" w:rsidRPr="00A17E3E" w:rsidRDefault="00634CB2" w:rsidP="00941832">
      <w:pPr>
        <w:spacing w:line="360" w:lineRule="auto"/>
        <w:ind w:firstLine="709"/>
        <w:contextualSpacing/>
        <w:jc w:val="both"/>
        <w:rPr>
          <w:rFonts w:ascii="Times New Roman" w:eastAsia="Times New Roman" w:hAnsi="Times New Roman" w:cs="Times New Roman"/>
          <w:sz w:val="28"/>
          <w:szCs w:val="28"/>
        </w:rPr>
      </w:pPr>
      <w:r w:rsidRPr="00A17E3E">
        <w:rPr>
          <w:rFonts w:ascii="Times New Roman" w:eastAsia="Times New Roman" w:hAnsi="Times New Roman" w:cs="Times New Roman"/>
          <w:sz w:val="28"/>
          <w:szCs w:val="28"/>
        </w:rPr>
        <w:t>3.</w:t>
      </w:r>
      <w:r w:rsidR="007A0237" w:rsidRPr="00A17E3E">
        <w:rPr>
          <w:rFonts w:ascii="Times New Roman" w:eastAsia="Times New Roman" w:hAnsi="Times New Roman" w:cs="Times New Roman"/>
          <w:sz w:val="28"/>
          <w:szCs w:val="28"/>
        </w:rPr>
        <w:t>Изменения оценочных значений (ПБУ 21/2008</w:t>
      </w:r>
      <w:r w:rsidR="00517382" w:rsidRPr="00A17E3E">
        <w:rPr>
          <w:rFonts w:ascii="Times New Roman" w:eastAsia="Times New Roman" w:hAnsi="Times New Roman" w:cs="Times New Roman"/>
          <w:sz w:val="28"/>
          <w:szCs w:val="28"/>
        </w:rPr>
        <w:t xml:space="preserve">) [Текст]: </w:t>
      </w:r>
      <w:r w:rsidRPr="00A17E3E">
        <w:rPr>
          <w:rFonts w:ascii="Times New Roman" w:eastAsia="Times New Roman" w:hAnsi="Times New Roman" w:cs="Times New Roman"/>
          <w:sz w:val="28"/>
          <w:szCs w:val="28"/>
        </w:rPr>
        <w:t>приказ Минфина РФ от 08.</w:t>
      </w:r>
      <w:r w:rsidR="00A17E3E" w:rsidRPr="00A17E3E">
        <w:rPr>
          <w:rFonts w:ascii="Times New Roman" w:eastAsia="Times New Roman" w:hAnsi="Times New Roman" w:cs="Times New Roman"/>
          <w:sz w:val="28"/>
          <w:szCs w:val="28"/>
        </w:rPr>
        <w:t>10</w:t>
      </w:r>
      <w:r w:rsidRPr="00A17E3E">
        <w:rPr>
          <w:rFonts w:ascii="Times New Roman" w:eastAsia="Times New Roman" w:hAnsi="Times New Roman" w:cs="Times New Roman"/>
          <w:sz w:val="28"/>
          <w:szCs w:val="28"/>
        </w:rPr>
        <w:t>.20</w:t>
      </w:r>
      <w:r w:rsidR="00A17E3E" w:rsidRPr="00A17E3E">
        <w:rPr>
          <w:rFonts w:ascii="Times New Roman" w:eastAsia="Times New Roman" w:hAnsi="Times New Roman" w:cs="Times New Roman"/>
          <w:sz w:val="28"/>
          <w:szCs w:val="28"/>
        </w:rPr>
        <w:t>08</w:t>
      </w:r>
      <w:r w:rsidRPr="00A17E3E">
        <w:rPr>
          <w:rFonts w:ascii="Times New Roman" w:eastAsia="Times New Roman" w:hAnsi="Times New Roman" w:cs="Times New Roman"/>
          <w:sz w:val="28"/>
          <w:szCs w:val="28"/>
        </w:rPr>
        <w:t xml:space="preserve"> № </w:t>
      </w:r>
      <w:r w:rsidR="00A17E3E" w:rsidRPr="00A17E3E">
        <w:rPr>
          <w:rFonts w:ascii="Times New Roman" w:eastAsia="Times New Roman" w:hAnsi="Times New Roman" w:cs="Times New Roman"/>
          <w:sz w:val="28"/>
          <w:szCs w:val="28"/>
        </w:rPr>
        <w:t>106</w:t>
      </w:r>
      <w:r w:rsidRPr="00A17E3E">
        <w:rPr>
          <w:rFonts w:ascii="Times New Roman" w:eastAsia="Times New Roman" w:hAnsi="Times New Roman" w:cs="Times New Roman"/>
          <w:sz w:val="28"/>
          <w:szCs w:val="28"/>
        </w:rPr>
        <w:t>н.</w:t>
      </w:r>
      <w:r w:rsidRPr="00A17E3E">
        <w:rPr>
          <w:rFonts w:ascii="Times New Roman" w:hAnsi="Times New Roman" w:cs="Times New Roman"/>
          <w:sz w:val="28"/>
          <w:szCs w:val="28"/>
        </w:rPr>
        <w:t xml:space="preserve"> </w:t>
      </w:r>
      <w:r w:rsidRPr="00A17E3E">
        <w:rPr>
          <w:rFonts w:ascii="Times New Roman" w:eastAsia="Times New Roman" w:hAnsi="Times New Roman" w:cs="Times New Roman"/>
          <w:sz w:val="28"/>
          <w:szCs w:val="28"/>
        </w:rPr>
        <w:t xml:space="preserve">– Режим доступа: [Консультант Плюс]. – </w:t>
      </w:r>
      <w:proofErr w:type="spellStart"/>
      <w:r w:rsidRPr="00A17E3E">
        <w:rPr>
          <w:rFonts w:ascii="Times New Roman" w:eastAsia="Times New Roman" w:hAnsi="Times New Roman" w:cs="Times New Roman"/>
          <w:sz w:val="28"/>
          <w:szCs w:val="28"/>
        </w:rPr>
        <w:t>Загл</w:t>
      </w:r>
      <w:proofErr w:type="spellEnd"/>
      <w:r w:rsidRPr="00A17E3E">
        <w:rPr>
          <w:rFonts w:ascii="Times New Roman" w:eastAsia="Times New Roman" w:hAnsi="Times New Roman" w:cs="Times New Roman"/>
          <w:sz w:val="28"/>
          <w:szCs w:val="28"/>
        </w:rPr>
        <w:t xml:space="preserve">. с экрана. </w:t>
      </w:r>
    </w:p>
    <w:p w:rsidR="00634CB2" w:rsidRPr="00B771F2" w:rsidRDefault="00634CB2" w:rsidP="00941832">
      <w:pPr>
        <w:spacing w:line="360" w:lineRule="auto"/>
        <w:ind w:firstLine="709"/>
        <w:contextualSpacing/>
        <w:jc w:val="both"/>
        <w:rPr>
          <w:rFonts w:ascii="Times New Roman" w:eastAsia="Times New Roman" w:hAnsi="Times New Roman" w:cs="Times New Roman"/>
          <w:sz w:val="28"/>
          <w:szCs w:val="28"/>
        </w:rPr>
      </w:pPr>
      <w:r w:rsidRPr="00B771F2">
        <w:rPr>
          <w:rFonts w:ascii="Times New Roman" w:hAnsi="Times New Roman" w:cs="Times New Roman"/>
          <w:sz w:val="28"/>
          <w:szCs w:val="28"/>
        </w:rPr>
        <w:t xml:space="preserve">4. Оценочные обязательства, условные обязательства и условные активы </w:t>
      </w:r>
      <w:r w:rsidRPr="00B771F2">
        <w:rPr>
          <w:rFonts w:ascii="Times New Roman" w:eastAsia="Times New Roman" w:hAnsi="Times New Roman" w:cs="Times New Roman"/>
          <w:sz w:val="28"/>
          <w:szCs w:val="28"/>
        </w:rPr>
        <w:t>(ПБУ 8/2010) [Текст]: приказ Минфина РФ от 13.12.2010 № 167н.</w:t>
      </w:r>
      <w:r w:rsidRPr="00B771F2">
        <w:rPr>
          <w:rFonts w:ascii="Times New Roman" w:hAnsi="Times New Roman" w:cs="Times New Roman"/>
          <w:sz w:val="28"/>
          <w:szCs w:val="28"/>
        </w:rPr>
        <w:t xml:space="preserve"> </w:t>
      </w:r>
      <w:r w:rsidRPr="00B771F2">
        <w:rPr>
          <w:rFonts w:ascii="Times New Roman" w:eastAsia="Times New Roman" w:hAnsi="Times New Roman" w:cs="Times New Roman"/>
          <w:sz w:val="28"/>
          <w:szCs w:val="28"/>
        </w:rPr>
        <w:t xml:space="preserve">– Режим доступа: [Консультант Плюс]. – </w:t>
      </w:r>
      <w:proofErr w:type="spellStart"/>
      <w:r w:rsidRPr="00B771F2">
        <w:rPr>
          <w:rFonts w:ascii="Times New Roman" w:eastAsia="Times New Roman" w:hAnsi="Times New Roman" w:cs="Times New Roman"/>
          <w:sz w:val="28"/>
          <w:szCs w:val="28"/>
        </w:rPr>
        <w:t>Загл</w:t>
      </w:r>
      <w:proofErr w:type="spellEnd"/>
      <w:r w:rsidRPr="00B771F2">
        <w:rPr>
          <w:rFonts w:ascii="Times New Roman" w:eastAsia="Times New Roman" w:hAnsi="Times New Roman" w:cs="Times New Roman"/>
          <w:sz w:val="28"/>
          <w:szCs w:val="28"/>
        </w:rPr>
        <w:t xml:space="preserve">. с экрана. </w:t>
      </w:r>
    </w:p>
    <w:p w:rsidR="00634CB2" w:rsidRPr="00B771F2" w:rsidRDefault="00634CB2" w:rsidP="00941832">
      <w:pPr>
        <w:spacing w:line="360" w:lineRule="auto"/>
        <w:ind w:firstLine="709"/>
        <w:contextualSpacing/>
        <w:jc w:val="both"/>
        <w:rPr>
          <w:rFonts w:ascii="Times New Roman" w:eastAsia="Times New Roman" w:hAnsi="Times New Roman" w:cs="Times New Roman"/>
          <w:sz w:val="28"/>
          <w:szCs w:val="28"/>
        </w:rPr>
      </w:pPr>
      <w:r w:rsidRPr="00B771F2">
        <w:rPr>
          <w:rFonts w:ascii="Times New Roman" w:eastAsia="Times New Roman" w:hAnsi="Times New Roman" w:cs="Times New Roman"/>
          <w:sz w:val="28"/>
          <w:szCs w:val="28"/>
        </w:rPr>
        <w:t>5.Учет финансовых вложений (ПБУ 19/02) [Текст]: приказ Минфина РФ от 10.12.2002 № 126н.</w:t>
      </w:r>
      <w:r w:rsidRPr="00B771F2">
        <w:rPr>
          <w:rFonts w:ascii="Times New Roman" w:hAnsi="Times New Roman" w:cs="Times New Roman"/>
          <w:sz w:val="28"/>
          <w:szCs w:val="28"/>
        </w:rPr>
        <w:t xml:space="preserve"> </w:t>
      </w:r>
      <w:r w:rsidRPr="00B771F2">
        <w:rPr>
          <w:rFonts w:ascii="Times New Roman" w:eastAsia="Times New Roman" w:hAnsi="Times New Roman" w:cs="Times New Roman"/>
          <w:sz w:val="28"/>
          <w:szCs w:val="28"/>
        </w:rPr>
        <w:t xml:space="preserve">– Режим доступа: [Консультант Плюс]. – </w:t>
      </w:r>
      <w:proofErr w:type="spellStart"/>
      <w:r w:rsidRPr="00B771F2">
        <w:rPr>
          <w:rFonts w:ascii="Times New Roman" w:eastAsia="Times New Roman" w:hAnsi="Times New Roman" w:cs="Times New Roman"/>
          <w:sz w:val="28"/>
          <w:szCs w:val="28"/>
        </w:rPr>
        <w:t>Загл</w:t>
      </w:r>
      <w:proofErr w:type="spellEnd"/>
      <w:r w:rsidRPr="00B771F2">
        <w:rPr>
          <w:rFonts w:ascii="Times New Roman" w:eastAsia="Times New Roman" w:hAnsi="Times New Roman" w:cs="Times New Roman"/>
          <w:sz w:val="28"/>
          <w:szCs w:val="28"/>
        </w:rPr>
        <w:t xml:space="preserve">. с экрана. </w:t>
      </w:r>
    </w:p>
    <w:p w:rsidR="00F909FB" w:rsidRPr="00B771F2" w:rsidRDefault="008826B3" w:rsidP="00F909FB">
      <w:pPr>
        <w:spacing w:line="360" w:lineRule="auto"/>
        <w:ind w:firstLine="709"/>
        <w:contextualSpacing/>
        <w:jc w:val="both"/>
        <w:rPr>
          <w:rFonts w:ascii="Times New Roman" w:eastAsia="Times New Roman" w:hAnsi="Times New Roman" w:cs="Times New Roman"/>
          <w:sz w:val="28"/>
          <w:szCs w:val="28"/>
        </w:rPr>
      </w:pPr>
      <w:r w:rsidRPr="00B771F2">
        <w:rPr>
          <w:rFonts w:ascii="Times New Roman" w:eastAsia="Times New Roman" w:hAnsi="Times New Roman" w:cs="Times New Roman"/>
          <w:sz w:val="28"/>
          <w:szCs w:val="28"/>
        </w:rPr>
        <w:t xml:space="preserve">6.Об утверждении </w:t>
      </w:r>
      <w:proofErr w:type="gramStart"/>
      <w:r w:rsidRPr="00B771F2">
        <w:rPr>
          <w:rFonts w:ascii="Times New Roman" w:eastAsia="Times New Roman" w:hAnsi="Times New Roman" w:cs="Times New Roman"/>
          <w:sz w:val="28"/>
          <w:szCs w:val="28"/>
        </w:rPr>
        <w:t>Плана  счетов бухгалтерского учета</w:t>
      </w:r>
      <w:r w:rsidR="00F909FB" w:rsidRPr="00B771F2">
        <w:rPr>
          <w:rFonts w:ascii="Times New Roman" w:eastAsia="Times New Roman" w:hAnsi="Times New Roman" w:cs="Times New Roman"/>
          <w:sz w:val="28"/>
          <w:szCs w:val="28"/>
        </w:rPr>
        <w:t xml:space="preserve"> финансово-хозяйственной деятельности организаций</w:t>
      </w:r>
      <w:proofErr w:type="gramEnd"/>
      <w:r w:rsidR="00F909FB" w:rsidRPr="00B771F2">
        <w:rPr>
          <w:rFonts w:ascii="Times New Roman" w:eastAsia="Times New Roman" w:hAnsi="Times New Roman" w:cs="Times New Roman"/>
          <w:sz w:val="28"/>
          <w:szCs w:val="28"/>
        </w:rPr>
        <w:t xml:space="preserve"> и инструкции по его применению [Текст]: приказ Минфина РФ от 31.10.2000 № 94н.</w:t>
      </w:r>
      <w:r w:rsidR="00F909FB" w:rsidRPr="00B771F2">
        <w:rPr>
          <w:rFonts w:ascii="Times New Roman" w:hAnsi="Times New Roman" w:cs="Times New Roman"/>
          <w:sz w:val="28"/>
          <w:szCs w:val="28"/>
        </w:rPr>
        <w:t xml:space="preserve"> </w:t>
      </w:r>
      <w:r w:rsidR="00F909FB" w:rsidRPr="00B771F2">
        <w:rPr>
          <w:rFonts w:ascii="Times New Roman" w:eastAsia="Times New Roman" w:hAnsi="Times New Roman" w:cs="Times New Roman"/>
          <w:sz w:val="28"/>
          <w:szCs w:val="28"/>
        </w:rPr>
        <w:t xml:space="preserve">– Режим доступа: [Консультант Плюс]. – </w:t>
      </w:r>
      <w:proofErr w:type="spellStart"/>
      <w:r w:rsidR="00F909FB" w:rsidRPr="00B771F2">
        <w:rPr>
          <w:rFonts w:ascii="Times New Roman" w:eastAsia="Times New Roman" w:hAnsi="Times New Roman" w:cs="Times New Roman"/>
          <w:sz w:val="28"/>
          <w:szCs w:val="28"/>
        </w:rPr>
        <w:t>Загл</w:t>
      </w:r>
      <w:proofErr w:type="spellEnd"/>
      <w:r w:rsidR="00F909FB" w:rsidRPr="00B771F2">
        <w:rPr>
          <w:rFonts w:ascii="Times New Roman" w:eastAsia="Times New Roman" w:hAnsi="Times New Roman" w:cs="Times New Roman"/>
          <w:sz w:val="28"/>
          <w:szCs w:val="28"/>
        </w:rPr>
        <w:t xml:space="preserve">. с экрана. </w:t>
      </w:r>
    </w:p>
    <w:p w:rsidR="00634CB2" w:rsidRPr="00B771F2" w:rsidRDefault="008826B3" w:rsidP="00941832">
      <w:pPr>
        <w:spacing w:line="360" w:lineRule="auto"/>
        <w:ind w:firstLine="709"/>
        <w:contextualSpacing/>
        <w:jc w:val="both"/>
        <w:rPr>
          <w:rFonts w:ascii="Times New Roman" w:hAnsi="Times New Roman" w:cs="Times New Roman"/>
          <w:sz w:val="28"/>
          <w:szCs w:val="28"/>
        </w:rPr>
      </w:pPr>
      <w:r w:rsidRPr="00B771F2">
        <w:rPr>
          <w:rFonts w:ascii="Times New Roman" w:hAnsi="Times New Roman" w:cs="Times New Roman"/>
          <w:sz w:val="28"/>
          <w:szCs w:val="28"/>
        </w:rPr>
        <w:t>7</w:t>
      </w:r>
      <w:r w:rsidR="00634CB2" w:rsidRPr="00B771F2">
        <w:rPr>
          <w:rFonts w:ascii="Times New Roman" w:hAnsi="Times New Roman" w:cs="Times New Roman"/>
          <w:sz w:val="28"/>
          <w:szCs w:val="28"/>
        </w:rPr>
        <w:t>.</w:t>
      </w:r>
      <w:r w:rsidR="00634CB2" w:rsidRPr="00B771F2">
        <w:rPr>
          <w:sz w:val="28"/>
          <w:szCs w:val="28"/>
        </w:rPr>
        <w:t xml:space="preserve"> </w:t>
      </w:r>
      <w:r w:rsidR="00634CB2" w:rsidRPr="00B771F2">
        <w:rPr>
          <w:rFonts w:ascii="Times New Roman" w:hAnsi="Times New Roman" w:cs="Times New Roman"/>
          <w:sz w:val="28"/>
          <w:szCs w:val="28"/>
        </w:rPr>
        <w:t xml:space="preserve">Энциклопедический словарь Экономики и права [Электронный ресурс]– Режим доступа: </w:t>
      </w:r>
      <w:hyperlink r:id="rId5" w:history="1">
        <w:r w:rsidR="00634CB2" w:rsidRPr="00B771F2">
          <w:rPr>
            <w:rStyle w:val="a4"/>
            <w:rFonts w:ascii="Times New Roman" w:hAnsi="Times New Roman" w:cs="Times New Roman"/>
            <w:sz w:val="28"/>
            <w:szCs w:val="28"/>
            <w:lang w:val="en-US"/>
          </w:rPr>
          <w:t>www</w:t>
        </w:r>
        <w:r w:rsidR="00634CB2" w:rsidRPr="00B771F2">
          <w:rPr>
            <w:rStyle w:val="a4"/>
            <w:rFonts w:ascii="Times New Roman" w:hAnsi="Times New Roman" w:cs="Times New Roman"/>
            <w:sz w:val="28"/>
            <w:szCs w:val="28"/>
          </w:rPr>
          <w:t>.</w:t>
        </w:r>
        <w:r w:rsidR="00634CB2" w:rsidRPr="00B771F2">
          <w:rPr>
            <w:rStyle w:val="a4"/>
            <w:rFonts w:ascii="Times New Roman" w:hAnsi="Times New Roman" w:cs="Times New Roman"/>
            <w:sz w:val="28"/>
            <w:szCs w:val="28"/>
            <w:lang w:val="en-US"/>
          </w:rPr>
          <w:t>finance</w:t>
        </w:r>
        <w:r w:rsidR="00634CB2" w:rsidRPr="00B771F2">
          <w:rPr>
            <w:rStyle w:val="a4"/>
            <w:rFonts w:ascii="Times New Roman" w:hAnsi="Times New Roman" w:cs="Times New Roman"/>
            <w:sz w:val="28"/>
            <w:szCs w:val="28"/>
          </w:rPr>
          <w:t>-</w:t>
        </w:r>
        <w:r w:rsidR="00634CB2" w:rsidRPr="00B771F2">
          <w:rPr>
            <w:rStyle w:val="a4"/>
            <w:rFonts w:ascii="Times New Roman" w:hAnsi="Times New Roman" w:cs="Times New Roman"/>
            <w:sz w:val="28"/>
            <w:szCs w:val="28"/>
            <w:lang w:val="en-US"/>
          </w:rPr>
          <w:t>times</w:t>
        </w:r>
        <w:r w:rsidR="00634CB2" w:rsidRPr="00B771F2">
          <w:rPr>
            <w:rStyle w:val="a4"/>
            <w:rFonts w:ascii="Times New Roman" w:hAnsi="Times New Roman" w:cs="Times New Roman"/>
            <w:sz w:val="28"/>
            <w:szCs w:val="28"/>
          </w:rPr>
          <w:t>.</w:t>
        </w:r>
        <w:proofErr w:type="spellStart"/>
        <w:r w:rsidR="00634CB2" w:rsidRPr="00B771F2">
          <w:rPr>
            <w:rStyle w:val="a4"/>
            <w:rFonts w:ascii="Times New Roman" w:hAnsi="Times New Roman" w:cs="Times New Roman"/>
            <w:sz w:val="28"/>
            <w:szCs w:val="28"/>
            <w:lang w:val="en-US"/>
          </w:rPr>
          <w:t>ru</w:t>
        </w:r>
        <w:proofErr w:type="spellEnd"/>
      </w:hyperlink>
      <w:r w:rsidR="00634CB2" w:rsidRPr="00B771F2">
        <w:rPr>
          <w:rFonts w:ascii="Times New Roman" w:hAnsi="Times New Roman" w:cs="Times New Roman"/>
          <w:sz w:val="28"/>
          <w:szCs w:val="28"/>
        </w:rPr>
        <w:t xml:space="preserve"> (дата обращения: 23.10.13).</w:t>
      </w:r>
    </w:p>
    <w:p w:rsidR="00634CB2" w:rsidRPr="00B771F2" w:rsidRDefault="00941832" w:rsidP="00941832">
      <w:pPr>
        <w:autoSpaceDE w:val="0"/>
        <w:autoSpaceDN w:val="0"/>
        <w:adjustRightInd w:val="0"/>
        <w:spacing w:after="0" w:line="360" w:lineRule="auto"/>
        <w:ind w:firstLine="540"/>
        <w:contextualSpacing/>
        <w:jc w:val="both"/>
        <w:outlineLvl w:val="0"/>
        <w:rPr>
          <w:rFonts w:ascii="Times New Roman" w:hAnsi="Times New Roman" w:cs="Times New Roman"/>
          <w:sz w:val="28"/>
          <w:szCs w:val="28"/>
        </w:rPr>
      </w:pPr>
      <w:r w:rsidRPr="00B771F2">
        <w:rPr>
          <w:rFonts w:ascii="Times New Roman" w:hAnsi="Times New Roman" w:cs="Times New Roman"/>
          <w:sz w:val="28"/>
          <w:szCs w:val="28"/>
        </w:rPr>
        <w:t xml:space="preserve">  </w:t>
      </w:r>
      <w:r w:rsidR="008826B3" w:rsidRPr="00B771F2">
        <w:rPr>
          <w:rFonts w:ascii="Times New Roman" w:hAnsi="Times New Roman" w:cs="Times New Roman"/>
          <w:sz w:val="28"/>
          <w:szCs w:val="28"/>
        </w:rPr>
        <w:t>8</w:t>
      </w:r>
      <w:r w:rsidRPr="00B771F2">
        <w:rPr>
          <w:rFonts w:ascii="Times New Roman" w:hAnsi="Times New Roman" w:cs="Times New Roman"/>
          <w:sz w:val="28"/>
          <w:szCs w:val="28"/>
        </w:rPr>
        <w:t xml:space="preserve">. </w:t>
      </w:r>
      <w:proofErr w:type="gramStart"/>
      <w:r w:rsidRPr="00B771F2">
        <w:rPr>
          <w:rFonts w:ascii="Times New Roman" w:hAnsi="Times New Roman" w:cs="Times New Roman"/>
          <w:sz w:val="28"/>
          <w:szCs w:val="28"/>
        </w:rPr>
        <w:t>Горячих</w:t>
      </w:r>
      <w:proofErr w:type="gramEnd"/>
      <w:r w:rsidRPr="00B771F2">
        <w:rPr>
          <w:rFonts w:ascii="Times New Roman" w:hAnsi="Times New Roman" w:cs="Times New Roman"/>
          <w:sz w:val="28"/>
          <w:szCs w:val="28"/>
        </w:rPr>
        <w:t xml:space="preserve"> С.П., Березин П.Г. Резервы в бухгалтерском и налоговом учете: понятие, классификация и основные принципы формирования </w:t>
      </w:r>
      <w:r w:rsidRPr="00B771F2">
        <w:rPr>
          <w:rFonts w:ascii="Times New Roman" w:eastAsia="Times New Roman" w:hAnsi="Times New Roman" w:cs="Times New Roman"/>
          <w:sz w:val="28"/>
          <w:szCs w:val="28"/>
        </w:rPr>
        <w:t xml:space="preserve">[Текст]: </w:t>
      </w:r>
      <w:r w:rsidRPr="00B771F2">
        <w:rPr>
          <w:rFonts w:ascii="Times New Roman" w:hAnsi="Times New Roman" w:cs="Times New Roman"/>
          <w:sz w:val="28"/>
          <w:szCs w:val="28"/>
        </w:rPr>
        <w:t xml:space="preserve"> материалы Всероссийской заочной научно-практической конференции.- Киров: ООО «Радуга ПРЕСС», 2013.- С.94-99</w:t>
      </w:r>
    </w:p>
    <w:p w:rsidR="00634CB2" w:rsidRPr="00B771F2" w:rsidRDefault="00634CB2" w:rsidP="00941832">
      <w:pPr>
        <w:autoSpaceDE w:val="0"/>
        <w:autoSpaceDN w:val="0"/>
        <w:adjustRightInd w:val="0"/>
        <w:spacing w:after="0" w:line="360" w:lineRule="auto"/>
        <w:ind w:firstLine="540"/>
        <w:contextualSpacing/>
        <w:jc w:val="both"/>
        <w:rPr>
          <w:rFonts w:ascii="Times New Roman" w:hAnsi="Times New Roman" w:cs="Times New Roman"/>
          <w:sz w:val="28"/>
          <w:szCs w:val="28"/>
        </w:rPr>
      </w:pPr>
    </w:p>
    <w:p w:rsidR="00634CB2" w:rsidRPr="00B771F2" w:rsidRDefault="00634CB2" w:rsidP="00941832">
      <w:pPr>
        <w:spacing w:line="360" w:lineRule="auto"/>
        <w:ind w:firstLine="708"/>
        <w:contextualSpacing/>
        <w:jc w:val="both"/>
        <w:rPr>
          <w:rFonts w:ascii="Times New Roman" w:hAnsi="Times New Roman" w:cs="Times New Roman"/>
          <w:i/>
          <w:sz w:val="28"/>
          <w:szCs w:val="28"/>
        </w:rPr>
      </w:pPr>
    </w:p>
    <w:p w:rsidR="00634CB2" w:rsidRPr="001A782B" w:rsidRDefault="00634CB2" w:rsidP="00941832">
      <w:pPr>
        <w:spacing w:line="360" w:lineRule="auto"/>
        <w:ind w:firstLine="708"/>
        <w:contextualSpacing/>
        <w:jc w:val="both"/>
        <w:rPr>
          <w:rFonts w:ascii="Times New Roman" w:hAnsi="Times New Roman" w:cs="Times New Roman"/>
          <w:sz w:val="28"/>
          <w:szCs w:val="28"/>
        </w:rPr>
      </w:pPr>
      <w:r w:rsidRPr="001A782B">
        <w:rPr>
          <w:rFonts w:ascii="Times New Roman" w:hAnsi="Times New Roman" w:cs="Times New Roman"/>
          <w:sz w:val="20"/>
          <w:szCs w:val="20"/>
        </w:rPr>
        <w:t xml:space="preserve">               </w:t>
      </w:r>
    </w:p>
    <w:p w:rsidR="00634CB2" w:rsidRDefault="00634CB2" w:rsidP="004C0277">
      <w:pPr>
        <w:spacing w:line="240" w:lineRule="auto"/>
        <w:jc w:val="center"/>
        <w:rPr>
          <w:rFonts w:ascii="Times New Roman" w:hAnsi="Times New Roman" w:cs="Times New Roman"/>
        </w:rPr>
        <w:sectPr w:rsidR="00634CB2" w:rsidSect="00B771F2">
          <w:pgSz w:w="11906" w:h="16838"/>
          <w:pgMar w:top="1418" w:right="567" w:bottom="1418" w:left="1701" w:header="709" w:footer="709" w:gutter="0"/>
          <w:cols w:space="708"/>
          <w:docGrid w:linePitch="360"/>
        </w:sectPr>
      </w:pPr>
    </w:p>
    <w:p w:rsidR="00861218" w:rsidRDefault="00861218" w:rsidP="004C0277">
      <w:pPr>
        <w:spacing w:line="240" w:lineRule="auto"/>
        <w:jc w:val="center"/>
        <w:rPr>
          <w:rFonts w:ascii="Times New Roman" w:hAnsi="Times New Roman" w:cs="Times New Roman"/>
        </w:rPr>
      </w:pPr>
    </w:p>
    <w:p w:rsidR="004C0277" w:rsidRPr="0078582C" w:rsidRDefault="00BE61DB" w:rsidP="00861218">
      <w:pPr>
        <w:spacing w:line="240" w:lineRule="auto"/>
        <w:ind w:left="7080"/>
        <w:rPr>
          <w:rFonts w:ascii="Times New Roman" w:hAnsi="Times New Roman" w:cs="Times New Roman"/>
          <w:b/>
        </w:rPr>
      </w:pPr>
      <w:r>
        <w:rPr>
          <w:rFonts w:ascii="Times New Roman" w:hAnsi="Times New Roman" w:cs="Times New Roman"/>
          <w:b/>
          <w:noProof/>
          <w:lang w:eastAsia="ru-RU"/>
        </w:rPr>
        <w:pict>
          <v:shapetype id="_x0000_t32" coordsize="21600,21600" o:spt="32" o:oned="t" path="m,l21600,21600e" filled="f">
            <v:path arrowok="t" fillok="f" o:connecttype="none"/>
            <o:lock v:ext="edit" shapetype="t"/>
          </v:shapetype>
          <v:shape id="_x0000_s1029" type="#_x0000_t32" style="position:absolute;left:0;text-align:left;margin-left:411.15pt;margin-top:16pt;width:39.75pt;height:24.75pt;z-index:251659264" o:connectortype="straight">
            <v:stroke endarrow="block"/>
          </v:shape>
        </w:pict>
      </w:r>
      <w:r>
        <w:rPr>
          <w:rFonts w:ascii="Times New Roman" w:hAnsi="Times New Roman" w:cs="Times New Roman"/>
          <w:b/>
          <w:noProof/>
          <w:lang w:eastAsia="ru-RU"/>
        </w:rPr>
        <w:pict>
          <v:shape id="_x0000_s1028" type="#_x0000_t32" style="position:absolute;left:0;text-align:left;margin-left:321.9pt;margin-top:16pt;width:42pt;height:24.75pt;flip:x;z-index:251658240" o:connectortype="straight">
            <v:stroke endarrow="block"/>
          </v:shape>
        </w:pict>
      </w:r>
      <w:r w:rsidR="00861218">
        <w:rPr>
          <w:rFonts w:ascii="Times New Roman" w:hAnsi="Times New Roman" w:cs="Times New Roman"/>
          <w:b/>
        </w:rPr>
        <w:t xml:space="preserve">    </w:t>
      </w:r>
      <w:r w:rsidR="00773BD7">
        <w:rPr>
          <w:rFonts w:ascii="Times New Roman" w:hAnsi="Times New Roman" w:cs="Times New Roman"/>
          <w:b/>
        </w:rPr>
        <w:t xml:space="preserve"> </w:t>
      </w:r>
      <w:r w:rsidR="004C0277" w:rsidRPr="0078582C">
        <w:rPr>
          <w:rFonts w:ascii="Times New Roman" w:hAnsi="Times New Roman" w:cs="Times New Roman"/>
          <w:b/>
        </w:rPr>
        <w:t>Резервы</w:t>
      </w:r>
    </w:p>
    <w:p w:rsidR="004C0277" w:rsidRDefault="004C0277" w:rsidP="004C0277">
      <w:pPr>
        <w:spacing w:line="240" w:lineRule="auto"/>
        <w:jc w:val="center"/>
        <w:rPr>
          <w:rFonts w:ascii="Times New Roman" w:hAnsi="Times New Roman" w:cs="Times New Roman"/>
        </w:rPr>
      </w:pPr>
    </w:p>
    <w:p w:rsidR="004C0277" w:rsidRPr="00861218" w:rsidRDefault="00634CB2" w:rsidP="004C0277">
      <w:pPr>
        <w:spacing w:line="240" w:lineRule="auto"/>
        <w:rPr>
          <w:rFonts w:ascii="Times New Roman" w:hAnsi="Times New Roman" w:cs="Times New Roman"/>
          <w:u w:val="single"/>
        </w:rPr>
      </w:pPr>
      <w:r>
        <w:rPr>
          <w:rFonts w:ascii="Times New Roman" w:hAnsi="Times New Roman" w:cs="Times New Roman"/>
          <w:u w:val="single"/>
        </w:rPr>
        <w:t>Р</w:t>
      </w:r>
      <w:r w:rsidR="004C0277" w:rsidRPr="00861218">
        <w:rPr>
          <w:rFonts w:ascii="Times New Roman" w:hAnsi="Times New Roman" w:cs="Times New Roman"/>
          <w:u w:val="single"/>
        </w:rPr>
        <w:t>езервы предстоящих расходов (оценочные обязательства):</w:t>
      </w:r>
      <w:r w:rsidR="0078582C" w:rsidRPr="00861218">
        <w:rPr>
          <w:rFonts w:ascii="Times New Roman" w:hAnsi="Times New Roman" w:cs="Times New Roman"/>
          <w:u w:val="single"/>
        </w:rPr>
        <w:t xml:space="preserve"> </w:t>
      </w:r>
      <w:r w:rsidR="0078582C" w:rsidRPr="00861218">
        <w:rPr>
          <w:rFonts w:ascii="Times New Roman" w:hAnsi="Times New Roman" w:cs="Times New Roman"/>
        </w:rPr>
        <w:t xml:space="preserve">                                                                                    </w:t>
      </w:r>
      <w:r>
        <w:rPr>
          <w:rFonts w:ascii="Times New Roman" w:hAnsi="Times New Roman" w:cs="Times New Roman"/>
        </w:rPr>
        <w:t>О</w:t>
      </w:r>
      <w:r w:rsidR="0078582C" w:rsidRPr="00861218">
        <w:rPr>
          <w:rFonts w:ascii="Times New Roman" w:hAnsi="Times New Roman" w:cs="Times New Roman"/>
          <w:u w:val="single"/>
        </w:rPr>
        <w:t>ценочные резервы:</w:t>
      </w:r>
    </w:p>
    <w:p w:rsidR="004C0277" w:rsidRPr="00773BD7" w:rsidRDefault="007369B1" w:rsidP="004C0277">
      <w:pPr>
        <w:spacing w:line="240" w:lineRule="auto"/>
        <w:rPr>
          <w:rFonts w:ascii="Times New Roman" w:hAnsi="Times New Roman" w:cs="Times New Roman"/>
          <w:sz w:val="20"/>
          <w:szCs w:val="20"/>
        </w:rPr>
      </w:pPr>
      <w:r w:rsidRPr="00773BD7">
        <w:rPr>
          <w:rFonts w:ascii="Times New Roman" w:hAnsi="Times New Roman" w:cs="Times New Roman"/>
          <w:sz w:val="20"/>
          <w:szCs w:val="20"/>
        </w:rPr>
        <w:tab/>
      </w:r>
      <w:r w:rsidRPr="00773BD7">
        <w:rPr>
          <w:rFonts w:ascii="Times New Roman" w:hAnsi="Times New Roman" w:cs="Times New Roman"/>
          <w:sz w:val="20"/>
          <w:szCs w:val="20"/>
        </w:rPr>
        <w:tab/>
      </w:r>
      <w:r w:rsidR="00673365" w:rsidRPr="00773BD7">
        <w:rPr>
          <w:rFonts w:ascii="Times New Roman" w:hAnsi="Times New Roman" w:cs="Times New Roman"/>
          <w:sz w:val="20"/>
          <w:szCs w:val="20"/>
        </w:rPr>
        <w:t xml:space="preserve"> </w:t>
      </w:r>
      <w:r w:rsidR="00941832">
        <w:rPr>
          <w:rFonts w:ascii="Times New Roman" w:hAnsi="Times New Roman" w:cs="Times New Roman"/>
          <w:sz w:val="20"/>
          <w:szCs w:val="20"/>
        </w:rPr>
        <w:t xml:space="preserve">                            </w:t>
      </w:r>
      <w:r w:rsidR="00220EA7">
        <w:rPr>
          <w:rFonts w:ascii="Times New Roman" w:hAnsi="Times New Roman" w:cs="Times New Roman"/>
          <w:sz w:val="20"/>
          <w:szCs w:val="20"/>
        </w:rPr>
        <w:t xml:space="preserve">                    </w:t>
      </w:r>
      <w:r w:rsidR="00941832">
        <w:rPr>
          <w:rFonts w:ascii="Times New Roman" w:hAnsi="Times New Roman" w:cs="Times New Roman"/>
          <w:sz w:val="20"/>
          <w:szCs w:val="20"/>
        </w:rPr>
        <w:t xml:space="preserve"> </w:t>
      </w:r>
      <w:r w:rsidR="00220EA7">
        <w:rPr>
          <w:rFonts w:ascii="Times New Roman" w:hAnsi="Times New Roman" w:cs="Times New Roman"/>
          <w:sz w:val="20"/>
          <w:szCs w:val="20"/>
        </w:rPr>
        <w:t xml:space="preserve">                                                                                           </w:t>
      </w:r>
      <w:r w:rsidR="00941832">
        <w:rPr>
          <w:rFonts w:ascii="Times New Roman" w:hAnsi="Times New Roman" w:cs="Times New Roman"/>
          <w:sz w:val="20"/>
          <w:szCs w:val="20"/>
        </w:rPr>
        <w:t xml:space="preserve">  </w:t>
      </w:r>
      <w:r w:rsidR="0078582C" w:rsidRPr="00773BD7">
        <w:rPr>
          <w:rFonts w:ascii="Times New Roman" w:hAnsi="Times New Roman" w:cs="Times New Roman"/>
          <w:sz w:val="20"/>
          <w:szCs w:val="20"/>
        </w:rPr>
        <w:t xml:space="preserve"> - резерв по сомнительным долгам (РСД)</w:t>
      </w:r>
    </w:p>
    <w:p w:rsidR="004C0277" w:rsidRPr="00773BD7" w:rsidRDefault="00673365" w:rsidP="004C0277">
      <w:pPr>
        <w:spacing w:line="240" w:lineRule="auto"/>
        <w:rPr>
          <w:rFonts w:ascii="Times New Roman" w:hAnsi="Times New Roman" w:cs="Times New Roman"/>
          <w:i/>
          <w:sz w:val="20"/>
          <w:szCs w:val="20"/>
        </w:rPr>
      </w:pPr>
      <w:r w:rsidRPr="00773BD7">
        <w:rPr>
          <w:rFonts w:ascii="Times New Roman" w:hAnsi="Times New Roman" w:cs="Times New Roman"/>
          <w:sz w:val="20"/>
          <w:szCs w:val="20"/>
        </w:rPr>
        <w:tab/>
      </w:r>
      <w:r w:rsidRPr="00773BD7">
        <w:rPr>
          <w:rFonts w:ascii="Times New Roman" w:hAnsi="Times New Roman" w:cs="Times New Roman"/>
          <w:sz w:val="20"/>
          <w:szCs w:val="20"/>
        </w:rPr>
        <w:tab/>
        <w:t xml:space="preserve">       </w:t>
      </w:r>
      <w:r w:rsidR="00861218">
        <w:rPr>
          <w:rFonts w:ascii="Times New Roman" w:hAnsi="Times New Roman" w:cs="Times New Roman"/>
          <w:sz w:val="20"/>
          <w:szCs w:val="20"/>
        </w:rPr>
        <w:t xml:space="preserve"> </w:t>
      </w:r>
      <w:r w:rsidRPr="00773BD7">
        <w:rPr>
          <w:rFonts w:ascii="Times New Roman" w:hAnsi="Times New Roman" w:cs="Times New Roman"/>
          <w:sz w:val="20"/>
          <w:szCs w:val="20"/>
        </w:rPr>
        <w:t xml:space="preserve">   </w:t>
      </w:r>
      <w:r w:rsidR="004C0277" w:rsidRPr="00773BD7">
        <w:rPr>
          <w:rFonts w:ascii="Times New Roman" w:hAnsi="Times New Roman" w:cs="Times New Roman"/>
          <w:sz w:val="20"/>
          <w:szCs w:val="20"/>
        </w:rPr>
        <w:t xml:space="preserve"> </w:t>
      </w:r>
      <w:r w:rsidR="0078582C" w:rsidRPr="00773BD7">
        <w:rPr>
          <w:rFonts w:ascii="Times New Roman" w:hAnsi="Times New Roman" w:cs="Times New Roman"/>
          <w:sz w:val="20"/>
          <w:szCs w:val="20"/>
        </w:rPr>
        <w:tab/>
      </w:r>
      <w:r w:rsidR="0078582C" w:rsidRPr="00773BD7">
        <w:rPr>
          <w:rFonts w:ascii="Times New Roman" w:hAnsi="Times New Roman" w:cs="Times New Roman"/>
          <w:sz w:val="20"/>
          <w:szCs w:val="20"/>
        </w:rPr>
        <w:tab/>
      </w:r>
      <w:r w:rsidR="0078582C" w:rsidRPr="00773BD7">
        <w:rPr>
          <w:rFonts w:ascii="Times New Roman" w:hAnsi="Times New Roman" w:cs="Times New Roman"/>
          <w:sz w:val="20"/>
          <w:szCs w:val="20"/>
        </w:rPr>
        <w:tab/>
      </w:r>
      <w:r w:rsidR="0078582C" w:rsidRPr="00773BD7">
        <w:rPr>
          <w:rFonts w:ascii="Times New Roman" w:hAnsi="Times New Roman" w:cs="Times New Roman"/>
          <w:sz w:val="20"/>
          <w:szCs w:val="20"/>
        </w:rPr>
        <w:tab/>
      </w:r>
      <w:r w:rsidR="007369B1" w:rsidRPr="00773BD7">
        <w:rPr>
          <w:rFonts w:ascii="Times New Roman" w:hAnsi="Times New Roman" w:cs="Times New Roman"/>
          <w:i/>
          <w:sz w:val="20"/>
          <w:szCs w:val="20"/>
        </w:rPr>
        <w:t xml:space="preserve">   </w:t>
      </w:r>
    </w:p>
    <w:p w:rsidR="004C0277" w:rsidRPr="002F1E55" w:rsidRDefault="004C0277" w:rsidP="00673365">
      <w:pPr>
        <w:tabs>
          <w:tab w:val="left" w:pos="708"/>
          <w:tab w:val="left" w:pos="1416"/>
          <w:tab w:val="left" w:pos="2124"/>
          <w:tab w:val="left" w:pos="2832"/>
          <w:tab w:val="left" w:pos="3540"/>
          <w:tab w:val="left" w:pos="4248"/>
          <w:tab w:val="left" w:pos="4956"/>
          <w:tab w:val="left" w:pos="5664"/>
          <w:tab w:val="left" w:pos="9900"/>
        </w:tabs>
        <w:spacing w:line="240" w:lineRule="auto"/>
        <w:rPr>
          <w:rFonts w:ascii="Times New Roman" w:hAnsi="Times New Roman" w:cs="Times New Roman"/>
          <w:sz w:val="20"/>
          <w:szCs w:val="20"/>
        </w:rPr>
      </w:pPr>
      <w:r w:rsidRPr="002F1E55">
        <w:rPr>
          <w:rFonts w:ascii="Times New Roman" w:hAnsi="Times New Roman" w:cs="Times New Roman"/>
          <w:sz w:val="20"/>
          <w:szCs w:val="20"/>
        </w:rPr>
        <w:t>- на оплату отпусков</w:t>
      </w:r>
      <w:r w:rsidR="002F1E55" w:rsidRPr="002F1E55">
        <w:rPr>
          <w:rFonts w:ascii="Times New Roman" w:hAnsi="Times New Roman" w:cs="Times New Roman"/>
          <w:sz w:val="20"/>
          <w:szCs w:val="20"/>
        </w:rPr>
        <w:t>, на выплату вознаграждений по итогам работы за год и выслугу лет</w:t>
      </w:r>
      <w:r w:rsidR="002F1E55">
        <w:rPr>
          <w:rFonts w:ascii="Times New Roman" w:hAnsi="Times New Roman" w:cs="Times New Roman"/>
          <w:sz w:val="20"/>
          <w:szCs w:val="20"/>
        </w:rPr>
        <w:t xml:space="preserve">                       </w:t>
      </w:r>
      <w:r w:rsidR="002F1E55" w:rsidRPr="002F1E55">
        <w:rPr>
          <w:rFonts w:ascii="Times New Roman" w:hAnsi="Times New Roman" w:cs="Times New Roman"/>
          <w:sz w:val="20"/>
          <w:szCs w:val="20"/>
        </w:rPr>
        <w:t>- резерв под снижение стоимости материальных ценностей</w:t>
      </w:r>
      <w:r w:rsidR="00673365" w:rsidRPr="002F1E55">
        <w:rPr>
          <w:rFonts w:ascii="Times New Roman" w:hAnsi="Times New Roman" w:cs="Times New Roman"/>
          <w:sz w:val="20"/>
          <w:szCs w:val="20"/>
        </w:rPr>
        <w:t xml:space="preserve">                                                                                                   </w:t>
      </w:r>
      <w:r w:rsidR="00773BD7" w:rsidRPr="002F1E55">
        <w:rPr>
          <w:rFonts w:ascii="Times New Roman" w:hAnsi="Times New Roman" w:cs="Times New Roman"/>
          <w:sz w:val="20"/>
          <w:szCs w:val="20"/>
        </w:rPr>
        <w:t xml:space="preserve">         </w:t>
      </w:r>
      <w:r w:rsidR="00673365" w:rsidRPr="002F1E55">
        <w:rPr>
          <w:rFonts w:ascii="Times New Roman" w:hAnsi="Times New Roman" w:cs="Times New Roman"/>
          <w:sz w:val="20"/>
          <w:szCs w:val="20"/>
        </w:rPr>
        <w:t xml:space="preserve">   </w:t>
      </w:r>
    </w:p>
    <w:p w:rsidR="00220EA7" w:rsidRDefault="004C0277" w:rsidP="00220EA7">
      <w:pPr>
        <w:spacing w:line="240" w:lineRule="auto"/>
        <w:rPr>
          <w:rFonts w:ascii="Times New Roman" w:hAnsi="Times New Roman" w:cs="Times New Roman"/>
          <w:sz w:val="20"/>
          <w:szCs w:val="20"/>
        </w:rPr>
      </w:pPr>
      <w:r w:rsidRPr="002F1E55">
        <w:rPr>
          <w:rFonts w:ascii="Times New Roman" w:hAnsi="Times New Roman" w:cs="Times New Roman"/>
          <w:sz w:val="20"/>
          <w:szCs w:val="20"/>
        </w:rPr>
        <w:t xml:space="preserve">- </w:t>
      </w:r>
      <w:r w:rsidR="0078582C" w:rsidRPr="002F1E55">
        <w:rPr>
          <w:rFonts w:ascii="Times New Roman" w:hAnsi="Times New Roman" w:cs="Times New Roman"/>
          <w:sz w:val="20"/>
          <w:szCs w:val="20"/>
        </w:rPr>
        <w:t>на гарантийный ремо</w:t>
      </w:r>
      <w:r w:rsidR="0078582C" w:rsidRPr="00220EA7">
        <w:rPr>
          <w:rFonts w:ascii="Times New Roman" w:hAnsi="Times New Roman" w:cs="Times New Roman"/>
          <w:sz w:val="20"/>
          <w:szCs w:val="20"/>
        </w:rPr>
        <w:t>н</w:t>
      </w:r>
      <w:r w:rsidR="0078582C" w:rsidRPr="002F1E55">
        <w:rPr>
          <w:rFonts w:ascii="Times New Roman" w:hAnsi="Times New Roman" w:cs="Times New Roman"/>
          <w:sz w:val="20"/>
          <w:szCs w:val="20"/>
        </w:rPr>
        <w:t>т и обслуживание</w:t>
      </w:r>
      <w:r w:rsidR="00220EA7" w:rsidRPr="00773BD7">
        <w:rPr>
          <w:rFonts w:ascii="Times New Roman" w:hAnsi="Times New Roman" w:cs="Times New Roman"/>
          <w:sz w:val="20"/>
          <w:szCs w:val="20"/>
        </w:rPr>
        <w:t xml:space="preserve">  </w:t>
      </w:r>
      <w:r w:rsidR="00220EA7" w:rsidRPr="002F1E55">
        <w:rPr>
          <w:rFonts w:ascii="Times New Roman" w:hAnsi="Times New Roman" w:cs="Times New Roman"/>
          <w:sz w:val="20"/>
          <w:szCs w:val="20"/>
        </w:rPr>
        <w:t xml:space="preserve">   </w:t>
      </w:r>
    </w:p>
    <w:p w:rsidR="00220EA7" w:rsidRPr="00773BD7" w:rsidRDefault="00220EA7" w:rsidP="00220EA7">
      <w:pPr>
        <w:spacing w:line="240" w:lineRule="auto"/>
        <w:rPr>
          <w:rFonts w:ascii="Times New Roman" w:hAnsi="Times New Roman" w:cs="Times New Roman"/>
          <w:sz w:val="20"/>
          <w:szCs w:val="20"/>
        </w:rPr>
      </w:pPr>
      <w:r w:rsidRPr="002F1E55">
        <w:rPr>
          <w:rFonts w:ascii="Times New Roman" w:hAnsi="Times New Roman" w:cs="Times New Roman"/>
          <w:sz w:val="20"/>
          <w:szCs w:val="20"/>
        </w:rPr>
        <w:t xml:space="preserve">  </w:t>
      </w:r>
      <w:r>
        <w:rPr>
          <w:rFonts w:ascii="Times New Roman" w:hAnsi="Times New Roman" w:cs="Times New Roman"/>
          <w:sz w:val="20"/>
          <w:szCs w:val="20"/>
        </w:rPr>
        <w:t>-</w:t>
      </w:r>
      <w:r w:rsidRPr="002F1E55">
        <w:rPr>
          <w:rFonts w:ascii="Times New Roman" w:hAnsi="Times New Roman" w:cs="Times New Roman"/>
          <w:sz w:val="20"/>
          <w:szCs w:val="20"/>
        </w:rPr>
        <w:t xml:space="preserve">резервы, связанные с </w:t>
      </w:r>
      <w:r>
        <w:rPr>
          <w:rFonts w:ascii="Times New Roman" w:hAnsi="Times New Roman" w:cs="Times New Roman"/>
          <w:sz w:val="20"/>
          <w:szCs w:val="20"/>
        </w:rPr>
        <w:t xml:space="preserve">другими </w:t>
      </w:r>
      <w:r w:rsidRPr="002F1E55">
        <w:rPr>
          <w:rFonts w:ascii="Times New Roman" w:hAnsi="Times New Roman" w:cs="Times New Roman"/>
          <w:sz w:val="20"/>
          <w:szCs w:val="20"/>
        </w:rPr>
        <w:t>оценочными обязательствами</w:t>
      </w:r>
      <w:r w:rsidRPr="002F1E55">
        <w:rPr>
          <w:rFonts w:ascii="Times New Roman" w:hAnsi="Times New Roman" w:cs="Times New Roman"/>
          <w:sz w:val="20"/>
          <w:szCs w:val="20"/>
        </w:rPr>
        <w:tab/>
      </w:r>
      <w:r w:rsidRPr="00773BD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73BD7">
        <w:rPr>
          <w:rFonts w:ascii="Times New Roman" w:hAnsi="Times New Roman" w:cs="Times New Roman"/>
          <w:sz w:val="20"/>
          <w:szCs w:val="20"/>
        </w:rPr>
        <w:t xml:space="preserve">  </w:t>
      </w:r>
      <w:r w:rsidRPr="00773BD7">
        <w:rPr>
          <w:rFonts w:ascii="Times New Roman" w:hAnsi="Times New Roman" w:cs="Times New Roman"/>
          <w:i/>
          <w:sz w:val="20"/>
          <w:szCs w:val="20"/>
        </w:rPr>
        <w:t xml:space="preserve">- </w:t>
      </w:r>
      <w:r w:rsidRPr="00773BD7">
        <w:rPr>
          <w:rFonts w:ascii="Times New Roman" w:hAnsi="Times New Roman" w:cs="Times New Roman"/>
          <w:sz w:val="20"/>
          <w:szCs w:val="20"/>
        </w:rPr>
        <w:t>резерв под обесценение финансовых вложений</w:t>
      </w:r>
    </w:p>
    <w:p w:rsidR="00773BD7" w:rsidRPr="00773BD7" w:rsidRDefault="007369B1" w:rsidP="004C0277">
      <w:pPr>
        <w:spacing w:line="240" w:lineRule="auto"/>
        <w:rPr>
          <w:rFonts w:ascii="Times New Roman" w:hAnsi="Times New Roman" w:cs="Times New Roman"/>
          <w:i/>
          <w:sz w:val="20"/>
          <w:szCs w:val="20"/>
        </w:rPr>
      </w:pPr>
      <w:r w:rsidRPr="002F1E55">
        <w:rPr>
          <w:rFonts w:ascii="Times New Roman" w:hAnsi="Times New Roman" w:cs="Times New Roman"/>
          <w:sz w:val="20"/>
          <w:szCs w:val="20"/>
        </w:rPr>
        <w:tab/>
      </w:r>
      <w:r w:rsidRPr="002F1E55">
        <w:rPr>
          <w:rFonts w:ascii="Times New Roman" w:hAnsi="Times New Roman" w:cs="Times New Roman"/>
          <w:sz w:val="20"/>
          <w:szCs w:val="20"/>
        </w:rPr>
        <w:tab/>
      </w:r>
      <w:r w:rsidRPr="002F1E55">
        <w:rPr>
          <w:rFonts w:ascii="Times New Roman" w:hAnsi="Times New Roman" w:cs="Times New Roman"/>
          <w:sz w:val="20"/>
          <w:szCs w:val="20"/>
        </w:rPr>
        <w:tab/>
      </w:r>
      <w:r w:rsidRPr="00773BD7">
        <w:rPr>
          <w:rFonts w:ascii="Times New Roman" w:hAnsi="Times New Roman" w:cs="Times New Roman"/>
          <w:i/>
          <w:sz w:val="20"/>
          <w:szCs w:val="20"/>
        </w:rPr>
        <w:tab/>
      </w:r>
      <w:r w:rsidRPr="00773BD7">
        <w:rPr>
          <w:rFonts w:ascii="Times New Roman" w:hAnsi="Times New Roman" w:cs="Times New Roman"/>
          <w:i/>
          <w:sz w:val="20"/>
          <w:szCs w:val="20"/>
        </w:rPr>
        <w:tab/>
      </w:r>
      <w:r w:rsidR="00773BD7">
        <w:rPr>
          <w:rFonts w:ascii="Times New Roman" w:hAnsi="Times New Roman" w:cs="Times New Roman"/>
          <w:i/>
          <w:sz w:val="20"/>
          <w:szCs w:val="20"/>
        </w:rPr>
        <w:t xml:space="preserve">            </w:t>
      </w:r>
      <w:r w:rsidR="00773BD7" w:rsidRPr="00773BD7">
        <w:rPr>
          <w:rFonts w:ascii="Times New Roman" w:hAnsi="Times New Roman" w:cs="Times New Roman"/>
          <w:i/>
          <w:sz w:val="20"/>
          <w:szCs w:val="20"/>
        </w:rPr>
        <w:t xml:space="preserve">   </w:t>
      </w:r>
      <w:r w:rsidR="002F1E55">
        <w:rPr>
          <w:rFonts w:ascii="Times New Roman" w:hAnsi="Times New Roman" w:cs="Times New Roman"/>
          <w:i/>
          <w:sz w:val="20"/>
          <w:szCs w:val="20"/>
        </w:rPr>
        <w:t xml:space="preserve">                                                                                                                                 </w:t>
      </w:r>
      <w:r w:rsidR="00773BD7" w:rsidRPr="00773BD7">
        <w:rPr>
          <w:rFonts w:ascii="Times New Roman" w:hAnsi="Times New Roman" w:cs="Times New Roman"/>
          <w:i/>
          <w:sz w:val="20"/>
          <w:szCs w:val="20"/>
        </w:rPr>
        <w:t xml:space="preserve"> </w:t>
      </w:r>
      <w:r w:rsidR="00220EA7">
        <w:rPr>
          <w:rFonts w:ascii="Times New Roman" w:hAnsi="Times New Roman" w:cs="Times New Roman"/>
          <w:i/>
          <w:sz w:val="20"/>
          <w:szCs w:val="20"/>
        </w:rPr>
        <w:t xml:space="preserve">                                       </w:t>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r w:rsidR="00673365" w:rsidRPr="00773BD7">
        <w:rPr>
          <w:rFonts w:ascii="Times New Roman" w:hAnsi="Times New Roman" w:cs="Times New Roman"/>
          <w:sz w:val="20"/>
          <w:szCs w:val="20"/>
        </w:rPr>
        <w:tab/>
      </w:r>
    </w:p>
    <w:p w:rsidR="002F1E55" w:rsidRDefault="002F1E55" w:rsidP="002F1E55">
      <w:pPr>
        <w:spacing w:line="240" w:lineRule="auto"/>
        <w:jc w:val="center"/>
        <w:rPr>
          <w:rFonts w:ascii="Times New Roman" w:hAnsi="Times New Roman" w:cs="Times New Roman"/>
        </w:rPr>
      </w:pPr>
      <w:r>
        <w:rPr>
          <w:rFonts w:ascii="Times New Roman" w:hAnsi="Times New Roman" w:cs="Times New Roman"/>
        </w:rPr>
        <w:t>Рис. 1 Классификация резервов для целей бухгалтерского учета</w:t>
      </w:r>
    </w:p>
    <w:p w:rsidR="00773BD7" w:rsidRDefault="00773BD7" w:rsidP="00773BD7">
      <w:pPr>
        <w:rPr>
          <w:rFonts w:ascii="Times New Roman" w:hAnsi="Times New Roman" w:cs="Times New Roman"/>
          <w:sz w:val="20"/>
          <w:szCs w:val="20"/>
        </w:rPr>
      </w:pPr>
    </w:p>
    <w:p w:rsidR="00773BD7" w:rsidRPr="0078582C" w:rsidRDefault="00BE61DB" w:rsidP="00773BD7">
      <w:pPr>
        <w:spacing w:line="240" w:lineRule="auto"/>
        <w:jc w:val="center"/>
        <w:rPr>
          <w:rFonts w:ascii="Times New Roman" w:hAnsi="Times New Roman" w:cs="Times New Roman"/>
          <w:b/>
        </w:rPr>
      </w:pPr>
      <w:r>
        <w:rPr>
          <w:rFonts w:ascii="Times New Roman" w:hAnsi="Times New Roman" w:cs="Times New Roman"/>
          <w:b/>
          <w:noProof/>
          <w:lang w:eastAsia="ru-RU"/>
        </w:rPr>
        <w:pict>
          <v:shape id="_x0000_s1036" type="#_x0000_t32" style="position:absolute;left:0;text-align:left;margin-left:426.3pt;margin-top:8.95pt;width:213.75pt;height:35.25pt;z-index:251664384" o:connectortype="straight">
            <v:stroke endarrow="block"/>
          </v:shape>
        </w:pict>
      </w:r>
      <w:r>
        <w:rPr>
          <w:rFonts w:ascii="Times New Roman" w:hAnsi="Times New Roman" w:cs="Times New Roman"/>
          <w:b/>
          <w:noProof/>
          <w:lang w:eastAsia="ru-RU"/>
        </w:rPr>
        <w:pict>
          <v:shape id="_x0000_s1035" type="#_x0000_t32" style="position:absolute;left:0;text-align:left;margin-left:406.05pt;margin-top:15.7pt;width:71.25pt;height:28.5pt;z-index:251663360" o:connectortype="straight">
            <v:stroke endarrow="block"/>
          </v:shape>
        </w:pict>
      </w:r>
      <w:r>
        <w:rPr>
          <w:rFonts w:ascii="Times New Roman" w:hAnsi="Times New Roman" w:cs="Times New Roman"/>
          <w:b/>
          <w:noProof/>
          <w:lang w:eastAsia="ru-RU"/>
        </w:rPr>
        <w:pict>
          <v:shape id="_x0000_s1034" type="#_x0000_t32" style="position:absolute;left:0;text-align:left;margin-left:370.8pt;margin-top:15.7pt;width:20.25pt;height:33pt;flip:x;z-index:251662336" o:connectortype="straight">
            <v:stroke endarrow="block"/>
          </v:shape>
        </w:pict>
      </w:r>
      <w:r>
        <w:rPr>
          <w:rFonts w:ascii="Times New Roman" w:hAnsi="Times New Roman" w:cs="Times New Roman"/>
          <w:b/>
          <w:noProof/>
          <w:lang w:eastAsia="ru-RU"/>
        </w:rPr>
        <w:pict>
          <v:shape id="_x0000_s1033" type="#_x0000_t32" style="position:absolute;left:0;text-align:left;margin-left:190.8pt;margin-top:15.7pt;width:193.5pt;height:33pt;flip:x;z-index:251661312" o:connectortype="straight">
            <v:stroke endarrow="block"/>
          </v:shape>
        </w:pict>
      </w:r>
      <w:r>
        <w:rPr>
          <w:rFonts w:ascii="Times New Roman" w:hAnsi="Times New Roman" w:cs="Times New Roman"/>
          <w:b/>
          <w:noProof/>
          <w:lang w:eastAsia="ru-RU"/>
        </w:rPr>
        <w:pict>
          <v:shape id="_x0000_s1032" type="#_x0000_t32" style="position:absolute;left:0;text-align:left;margin-left:82.8pt;margin-top:8.95pt;width:294pt;height:39.75pt;flip:x;z-index:251660288" o:connectortype="straight">
            <v:stroke endarrow="block"/>
          </v:shape>
        </w:pict>
      </w:r>
      <w:r w:rsidR="00773BD7">
        <w:rPr>
          <w:rFonts w:ascii="Times New Roman" w:hAnsi="Times New Roman" w:cs="Times New Roman"/>
          <w:b/>
        </w:rPr>
        <w:t xml:space="preserve">        </w:t>
      </w:r>
      <w:r w:rsidR="00773BD7" w:rsidRPr="0078582C">
        <w:rPr>
          <w:rFonts w:ascii="Times New Roman" w:hAnsi="Times New Roman" w:cs="Times New Roman"/>
          <w:b/>
        </w:rPr>
        <w:t>Резервы</w:t>
      </w:r>
    </w:p>
    <w:p w:rsidR="00773BD7" w:rsidRDefault="00773BD7" w:rsidP="00773BD7">
      <w:pPr>
        <w:tabs>
          <w:tab w:val="left" w:pos="5460"/>
        </w:tabs>
        <w:rPr>
          <w:rFonts w:ascii="Times New Roman" w:hAnsi="Times New Roman" w:cs="Times New Roman"/>
        </w:rPr>
      </w:pPr>
    </w:p>
    <w:p w:rsidR="00773BD7" w:rsidRPr="00773BD7" w:rsidRDefault="00773BD7" w:rsidP="00990AFF">
      <w:pPr>
        <w:tabs>
          <w:tab w:val="left" w:pos="2655"/>
          <w:tab w:val="left" w:pos="5040"/>
          <w:tab w:val="left" w:pos="9105"/>
          <w:tab w:val="left" w:pos="11265"/>
        </w:tabs>
        <w:spacing w:line="240" w:lineRule="auto"/>
        <w:rPr>
          <w:rFonts w:ascii="Times New Roman" w:hAnsi="Times New Roman" w:cs="Times New Roman"/>
          <w:sz w:val="20"/>
          <w:szCs w:val="20"/>
        </w:rPr>
      </w:pPr>
      <w:r w:rsidRPr="00773BD7">
        <w:rPr>
          <w:rFonts w:ascii="Times New Roman" w:hAnsi="Times New Roman" w:cs="Times New Roman"/>
          <w:sz w:val="20"/>
          <w:szCs w:val="20"/>
        </w:rPr>
        <w:t xml:space="preserve">по </w:t>
      </w:r>
      <w:proofErr w:type="gramStart"/>
      <w:r w:rsidRPr="00773BD7">
        <w:rPr>
          <w:rFonts w:ascii="Times New Roman" w:hAnsi="Times New Roman" w:cs="Times New Roman"/>
          <w:sz w:val="20"/>
          <w:szCs w:val="20"/>
        </w:rPr>
        <w:t>сомнительным</w:t>
      </w:r>
      <w:proofErr w:type="gramEnd"/>
      <w:r w:rsidRPr="00773BD7">
        <w:rPr>
          <w:rFonts w:ascii="Times New Roman" w:hAnsi="Times New Roman" w:cs="Times New Roman"/>
          <w:sz w:val="20"/>
          <w:szCs w:val="20"/>
        </w:rPr>
        <w:tab/>
        <w:t xml:space="preserve">   расходов</w:t>
      </w:r>
      <w:r w:rsidRPr="00773BD7">
        <w:rPr>
          <w:rFonts w:ascii="Times New Roman" w:hAnsi="Times New Roman" w:cs="Times New Roman"/>
          <w:sz w:val="20"/>
          <w:szCs w:val="20"/>
        </w:rPr>
        <w:tab/>
        <w:t>на предстоящую оплату отпусков,</w:t>
      </w:r>
      <w:r w:rsidR="00990AFF">
        <w:rPr>
          <w:rFonts w:ascii="Times New Roman" w:hAnsi="Times New Roman" w:cs="Times New Roman"/>
          <w:sz w:val="20"/>
          <w:szCs w:val="20"/>
        </w:rPr>
        <w:t xml:space="preserve">                      по гарантийному </w:t>
      </w:r>
      <w:r w:rsidR="00990AFF">
        <w:rPr>
          <w:rFonts w:ascii="Times New Roman" w:hAnsi="Times New Roman" w:cs="Times New Roman"/>
          <w:sz w:val="20"/>
          <w:szCs w:val="20"/>
        </w:rPr>
        <w:tab/>
        <w:t xml:space="preserve">                       специфические </w:t>
      </w:r>
    </w:p>
    <w:p w:rsidR="00773BD7" w:rsidRPr="00990AFF" w:rsidRDefault="00773BD7" w:rsidP="00990AFF">
      <w:pPr>
        <w:tabs>
          <w:tab w:val="left" w:pos="5460"/>
          <w:tab w:val="left" w:pos="9105"/>
        </w:tabs>
        <w:spacing w:line="240" w:lineRule="auto"/>
        <w:rPr>
          <w:rFonts w:ascii="Times New Roman" w:hAnsi="Times New Roman" w:cs="Times New Roman"/>
          <w:sz w:val="18"/>
          <w:szCs w:val="18"/>
        </w:rPr>
      </w:pPr>
      <w:r w:rsidRPr="00773BD7">
        <w:rPr>
          <w:rFonts w:ascii="Times New Roman" w:hAnsi="Times New Roman" w:cs="Times New Roman"/>
          <w:sz w:val="20"/>
          <w:szCs w:val="20"/>
        </w:rPr>
        <w:t xml:space="preserve">         долгам                   </w:t>
      </w:r>
      <w:r>
        <w:rPr>
          <w:rFonts w:ascii="Times New Roman" w:hAnsi="Times New Roman" w:cs="Times New Roman"/>
          <w:sz w:val="20"/>
          <w:szCs w:val="20"/>
        </w:rPr>
        <w:t xml:space="preserve">     </w:t>
      </w:r>
      <w:r w:rsidRPr="00773BD7">
        <w:rPr>
          <w:rFonts w:ascii="Times New Roman" w:hAnsi="Times New Roman" w:cs="Times New Roman"/>
          <w:sz w:val="20"/>
          <w:szCs w:val="20"/>
        </w:rPr>
        <w:t xml:space="preserve">        на ремонт ОС</w:t>
      </w:r>
      <w:r>
        <w:rPr>
          <w:rFonts w:ascii="Times New Roman" w:hAnsi="Times New Roman" w:cs="Times New Roman"/>
          <w:sz w:val="20"/>
          <w:szCs w:val="20"/>
        </w:rPr>
        <w:t xml:space="preserve">                </w:t>
      </w:r>
      <w:r w:rsidR="00990AFF">
        <w:rPr>
          <w:rFonts w:ascii="Times New Roman" w:hAnsi="Times New Roman" w:cs="Times New Roman"/>
          <w:sz w:val="20"/>
          <w:szCs w:val="20"/>
        </w:rPr>
        <w:t xml:space="preserve">  </w:t>
      </w:r>
      <w:r>
        <w:rPr>
          <w:rFonts w:ascii="Times New Roman" w:hAnsi="Times New Roman" w:cs="Times New Roman"/>
          <w:sz w:val="20"/>
          <w:szCs w:val="20"/>
        </w:rPr>
        <w:t xml:space="preserve">   на выплату ежегодных вознаграждений</w:t>
      </w:r>
      <w:r w:rsidR="00990AFF">
        <w:rPr>
          <w:rFonts w:ascii="Times New Roman" w:hAnsi="Times New Roman" w:cs="Times New Roman"/>
          <w:sz w:val="20"/>
          <w:szCs w:val="20"/>
        </w:rPr>
        <w:tab/>
        <w:t xml:space="preserve">    ремонту и                     </w:t>
      </w:r>
      <w:r w:rsidR="00990AFF">
        <w:rPr>
          <w:rFonts w:ascii="Times New Roman" w:hAnsi="Times New Roman" w:cs="Times New Roman"/>
          <w:sz w:val="18"/>
          <w:szCs w:val="18"/>
        </w:rPr>
        <w:t>- р</w:t>
      </w:r>
      <w:r w:rsidR="00556BF7">
        <w:rPr>
          <w:rFonts w:ascii="Times New Roman" w:hAnsi="Times New Roman" w:cs="Times New Roman"/>
          <w:sz w:val="18"/>
          <w:szCs w:val="18"/>
        </w:rPr>
        <w:t>езерв предстоящих расходов, направляемых</w:t>
      </w:r>
    </w:p>
    <w:p w:rsidR="00990AFF" w:rsidRPr="00556BF7" w:rsidRDefault="00773BD7" w:rsidP="00990AFF">
      <w:pPr>
        <w:tabs>
          <w:tab w:val="left" w:pos="5460"/>
          <w:tab w:val="left" w:pos="9105"/>
        </w:tabs>
        <w:spacing w:line="240" w:lineRule="auto"/>
        <w:rPr>
          <w:rFonts w:ascii="Times New Roman" w:hAnsi="Times New Roman" w:cs="Times New Roman"/>
          <w:sz w:val="18"/>
          <w:szCs w:val="18"/>
        </w:rPr>
      </w:pPr>
      <w:r w:rsidRPr="00773BD7">
        <w:rPr>
          <w:rFonts w:ascii="Times New Roman" w:hAnsi="Times New Roman" w:cs="Times New Roman"/>
          <w:sz w:val="20"/>
          <w:szCs w:val="20"/>
        </w:rPr>
        <w:t xml:space="preserve">(ст. 266 НК РФ)               </w:t>
      </w:r>
      <w:r>
        <w:rPr>
          <w:rFonts w:ascii="Times New Roman" w:hAnsi="Times New Roman" w:cs="Times New Roman"/>
          <w:sz w:val="20"/>
          <w:szCs w:val="20"/>
        </w:rPr>
        <w:t xml:space="preserve">     </w:t>
      </w:r>
      <w:r w:rsidRPr="00773BD7">
        <w:rPr>
          <w:rFonts w:ascii="Times New Roman" w:hAnsi="Times New Roman" w:cs="Times New Roman"/>
          <w:sz w:val="20"/>
          <w:szCs w:val="20"/>
        </w:rPr>
        <w:t xml:space="preserve">   (ст. 324 НК РФ)</w:t>
      </w:r>
      <w:r>
        <w:rPr>
          <w:rFonts w:ascii="Times New Roman" w:hAnsi="Times New Roman" w:cs="Times New Roman"/>
          <w:sz w:val="20"/>
          <w:szCs w:val="20"/>
        </w:rPr>
        <w:t xml:space="preserve">                    по итогам работы за год</w:t>
      </w:r>
      <w:r w:rsidR="00990AFF">
        <w:rPr>
          <w:rFonts w:ascii="Times New Roman" w:hAnsi="Times New Roman" w:cs="Times New Roman"/>
          <w:sz w:val="20"/>
          <w:szCs w:val="20"/>
        </w:rPr>
        <w:t xml:space="preserve"> и за выслугу лет              обслуживанию</w:t>
      </w:r>
      <w:r w:rsidR="00556BF7">
        <w:rPr>
          <w:rFonts w:ascii="Times New Roman" w:hAnsi="Times New Roman" w:cs="Times New Roman"/>
          <w:sz w:val="20"/>
          <w:szCs w:val="20"/>
        </w:rPr>
        <w:t xml:space="preserve">                   </w:t>
      </w:r>
      <w:r w:rsidR="00556BF7" w:rsidRPr="00556BF7">
        <w:rPr>
          <w:rFonts w:ascii="Times New Roman" w:hAnsi="Times New Roman" w:cs="Times New Roman"/>
          <w:sz w:val="18"/>
          <w:szCs w:val="18"/>
        </w:rPr>
        <w:t>на цели</w:t>
      </w:r>
      <w:r w:rsidR="00556BF7">
        <w:rPr>
          <w:rFonts w:ascii="Times New Roman" w:hAnsi="Times New Roman" w:cs="Times New Roman"/>
          <w:sz w:val="18"/>
          <w:szCs w:val="18"/>
        </w:rPr>
        <w:t>, обеспечивающие социальную защиту</w:t>
      </w:r>
    </w:p>
    <w:p w:rsidR="00773BD7" w:rsidRDefault="00990AFF" w:rsidP="00990AFF">
      <w:pPr>
        <w:tabs>
          <w:tab w:val="left" w:pos="5460"/>
          <w:tab w:val="left" w:pos="9105"/>
        </w:tabs>
        <w:rPr>
          <w:rFonts w:ascii="Times New Roman" w:hAnsi="Times New Roman" w:cs="Times New Roman"/>
          <w:sz w:val="18"/>
          <w:szCs w:val="18"/>
        </w:rPr>
      </w:pPr>
      <w:r>
        <w:rPr>
          <w:rFonts w:ascii="Times New Roman" w:hAnsi="Times New Roman" w:cs="Times New Roman"/>
          <w:sz w:val="20"/>
          <w:szCs w:val="20"/>
        </w:rPr>
        <w:tab/>
        <w:t xml:space="preserve">(ст. 324.1 НК РФ) </w:t>
      </w:r>
      <w:r>
        <w:rPr>
          <w:rFonts w:ascii="Times New Roman" w:hAnsi="Times New Roman" w:cs="Times New Roman"/>
          <w:sz w:val="20"/>
          <w:szCs w:val="20"/>
        </w:rPr>
        <w:tab/>
        <w:t>(ст. 267 НК РФ)</w:t>
      </w:r>
      <w:r w:rsidR="00556BF7">
        <w:rPr>
          <w:rFonts w:ascii="Times New Roman" w:hAnsi="Times New Roman" w:cs="Times New Roman"/>
          <w:sz w:val="20"/>
          <w:szCs w:val="20"/>
        </w:rPr>
        <w:t xml:space="preserve">                 </w:t>
      </w:r>
      <w:r w:rsidR="00556BF7">
        <w:rPr>
          <w:rFonts w:ascii="Times New Roman" w:hAnsi="Times New Roman" w:cs="Times New Roman"/>
          <w:sz w:val="18"/>
          <w:szCs w:val="18"/>
        </w:rPr>
        <w:t xml:space="preserve">инвалидов (ст. 267.1 НК РФ) </w:t>
      </w:r>
    </w:p>
    <w:p w:rsidR="00556BF7" w:rsidRDefault="00556BF7" w:rsidP="00990AFF">
      <w:pPr>
        <w:tabs>
          <w:tab w:val="left" w:pos="5460"/>
          <w:tab w:val="left" w:pos="9105"/>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 резерв предстоящих расходов на </w:t>
      </w:r>
      <w:proofErr w:type="gramStart"/>
      <w:r>
        <w:rPr>
          <w:rFonts w:ascii="Times New Roman" w:hAnsi="Times New Roman" w:cs="Times New Roman"/>
          <w:sz w:val="18"/>
          <w:szCs w:val="18"/>
        </w:rPr>
        <w:t>научные</w:t>
      </w:r>
      <w:proofErr w:type="gramEnd"/>
    </w:p>
    <w:p w:rsidR="00556BF7" w:rsidRDefault="00556BF7" w:rsidP="00990AFF">
      <w:pPr>
        <w:tabs>
          <w:tab w:val="left" w:pos="5460"/>
          <w:tab w:val="left" w:pos="9105"/>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исследования и (или) опытно-конструкторские </w:t>
      </w:r>
    </w:p>
    <w:p w:rsidR="00556BF7" w:rsidRDefault="00556BF7" w:rsidP="00990AFF">
      <w:pPr>
        <w:tabs>
          <w:tab w:val="left" w:pos="5460"/>
          <w:tab w:val="left" w:pos="9105"/>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разработки (ст. 267.2 НК РФ)</w:t>
      </w:r>
    </w:p>
    <w:p w:rsidR="00556BF7" w:rsidRDefault="00556BF7" w:rsidP="00990AFF">
      <w:pPr>
        <w:tabs>
          <w:tab w:val="left" w:pos="5460"/>
          <w:tab w:val="left" w:pos="9105"/>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 </w:t>
      </w:r>
      <w:r w:rsidR="00861218">
        <w:rPr>
          <w:rFonts w:ascii="Times New Roman" w:hAnsi="Times New Roman" w:cs="Times New Roman"/>
          <w:sz w:val="18"/>
          <w:szCs w:val="18"/>
        </w:rPr>
        <w:t>резерв на возможные потери по ссудам</w:t>
      </w:r>
    </w:p>
    <w:p w:rsidR="00861218" w:rsidRDefault="00861218" w:rsidP="00990AFF">
      <w:pPr>
        <w:tabs>
          <w:tab w:val="left" w:pos="5460"/>
          <w:tab w:val="left" w:pos="9105"/>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(ст. 292 НК РФ) </w:t>
      </w:r>
      <w:r w:rsidR="002F1E55">
        <w:rPr>
          <w:rFonts w:ascii="Times New Roman" w:hAnsi="Times New Roman" w:cs="Times New Roman"/>
          <w:sz w:val="18"/>
          <w:szCs w:val="18"/>
        </w:rPr>
        <w:t>и др.</w:t>
      </w:r>
    </w:p>
    <w:p w:rsidR="002F1E55" w:rsidRDefault="002F1E55" w:rsidP="002F1E55">
      <w:pPr>
        <w:spacing w:line="240" w:lineRule="auto"/>
        <w:jc w:val="center"/>
        <w:rPr>
          <w:rFonts w:ascii="Times New Roman" w:hAnsi="Times New Roman" w:cs="Times New Roman"/>
        </w:rPr>
      </w:pPr>
      <w:r>
        <w:rPr>
          <w:rFonts w:ascii="Times New Roman" w:hAnsi="Times New Roman" w:cs="Times New Roman"/>
        </w:rPr>
        <w:t xml:space="preserve">Рис. 2 Классификация резервов для целей </w:t>
      </w:r>
      <w:r w:rsidR="005E511D">
        <w:rPr>
          <w:rFonts w:ascii="Times New Roman" w:hAnsi="Times New Roman" w:cs="Times New Roman"/>
        </w:rPr>
        <w:t>налогового учета</w:t>
      </w:r>
      <w:r>
        <w:rPr>
          <w:rFonts w:ascii="Times New Roman" w:hAnsi="Times New Roman" w:cs="Times New Roman"/>
        </w:rPr>
        <w:t xml:space="preserve"> </w:t>
      </w:r>
    </w:p>
    <w:p w:rsidR="002F1E55" w:rsidRPr="00556BF7" w:rsidRDefault="002F1E55" w:rsidP="00990AFF">
      <w:pPr>
        <w:tabs>
          <w:tab w:val="left" w:pos="5460"/>
          <w:tab w:val="left" w:pos="9105"/>
        </w:tabs>
        <w:rPr>
          <w:rFonts w:ascii="Times New Roman" w:hAnsi="Times New Roman" w:cs="Times New Roman"/>
          <w:sz w:val="18"/>
          <w:szCs w:val="18"/>
        </w:rPr>
      </w:pPr>
    </w:p>
    <w:sectPr w:rsidR="002F1E55" w:rsidRPr="00556BF7" w:rsidSect="00556BF7">
      <w:pgSz w:w="16838" w:h="11906" w:orient="landscape"/>
      <w:pgMar w:top="142" w:right="111"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C0277"/>
    <w:rsid w:val="00001288"/>
    <w:rsid w:val="000013AB"/>
    <w:rsid w:val="00001E40"/>
    <w:rsid w:val="000020A0"/>
    <w:rsid w:val="00002EC6"/>
    <w:rsid w:val="00004F28"/>
    <w:rsid w:val="000059E1"/>
    <w:rsid w:val="00005DF6"/>
    <w:rsid w:val="00006C53"/>
    <w:rsid w:val="00006DBA"/>
    <w:rsid w:val="00007403"/>
    <w:rsid w:val="000103EF"/>
    <w:rsid w:val="00011211"/>
    <w:rsid w:val="0001213C"/>
    <w:rsid w:val="00015301"/>
    <w:rsid w:val="00015AAB"/>
    <w:rsid w:val="00016AAC"/>
    <w:rsid w:val="00017050"/>
    <w:rsid w:val="000204E5"/>
    <w:rsid w:val="00021B82"/>
    <w:rsid w:val="00024606"/>
    <w:rsid w:val="00026509"/>
    <w:rsid w:val="00027559"/>
    <w:rsid w:val="000322DC"/>
    <w:rsid w:val="00034374"/>
    <w:rsid w:val="000343E2"/>
    <w:rsid w:val="000354A1"/>
    <w:rsid w:val="00035DFD"/>
    <w:rsid w:val="00036270"/>
    <w:rsid w:val="00036479"/>
    <w:rsid w:val="00036616"/>
    <w:rsid w:val="00036732"/>
    <w:rsid w:val="00036A93"/>
    <w:rsid w:val="00041FE8"/>
    <w:rsid w:val="00043DE3"/>
    <w:rsid w:val="00043FFB"/>
    <w:rsid w:val="000442A9"/>
    <w:rsid w:val="00044A2E"/>
    <w:rsid w:val="000459B1"/>
    <w:rsid w:val="000460D4"/>
    <w:rsid w:val="00047F04"/>
    <w:rsid w:val="00050D04"/>
    <w:rsid w:val="00051074"/>
    <w:rsid w:val="00051530"/>
    <w:rsid w:val="00051638"/>
    <w:rsid w:val="000520A3"/>
    <w:rsid w:val="00053540"/>
    <w:rsid w:val="00057837"/>
    <w:rsid w:val="00061308"/>
    <w:rsid w:val="00061914"/>
    <w:rsid w:val="00061B0A"/>
    <w:rsid w:val="000621DB"/>
    <w:rsid w:val="0006282A"/>
    <w:rsid w:val="00063392"/>
    <w:rsid w:val="000634D1"/>
    <w:rsid w:val="00063C7A"/>
    <w:rsid w:val="00066407"/>
    <w:rsid w:val="0007041D"/>
    <w:rsid w:val="00070E17"/>
    <w:rsid w:val="000718F8"/>
    <w:rsid w:val="000737E4"/>
    <w:rsid w:val="00073BB3"/>
    <w:rsid w:val="00074E57"/>
    <w:rsid w:val="000751DC"/>
    <w:rsid w:val="00075675"/>
    <w:rsid w:val="00075D8F"/>
    <w:rsid w:val="0007799C"/>
    <w:rsid w:val="00082C43"/>
    <w:rsid w:val="0008332A"/>
    <w:rsid w:val="00083367"/>
    <w:rsid w:val="00084340"/>
    <w:rsid w:val="00084A2A"/>
    <w:rsid w:val="00084D79"/>
    <w:rsid w:val="000916AE"/>
    <w:rsid w:val="00091A37"/>
    <w:rsid w:val="00093038"/>
    <w:rsid w:val="0009344F"/>
    <w:rsid w:val="00094D70"/>
    <w:rsid w:val="000956BC"/>
    <w:rsid w:val="00095F6A"/>
    <w:rsid w:val="000970EF"/>
    <w:rsid w:val="000A0816"/>
    <w:rsid w:val="000A3097"/>
    <w:rsid w:val="000A3278"/>
    <w:rsid w:val="000B04E6"/>
    <w:rsid w:val="000B0934"/>
    <w:rsid w:val="000B1001"/>
    <w:rsid w:val="000B3126"/>
    <w:rsid w:val="000B35B3"/>
    <w:rsid w:val="000B4138"/>
    <w:rsid w:val="000B4ECA"/>
    <w:rsid w:val="000B5F18"/>
    <w:rsid w:val="000B7E57"/>
    <w:rsid w:val="000C01C4"/>
    <w:rsid w:val="000C0DA2"/>
    <w:rsid w:val="000C162B"/>
    <w:rsid w:val="000C2024"/>
    <w:rsid w:val="000C5DE8"/>
    <w:rsid w:val="000C5E1C"/>
    <w:rsid w:val="000C6F4C"/>
    <w:rsid w:val="000C7EC9"/>
    <w:rsid w:val="000D01AC"/>
    <w:rsid w:val="000D0436"/>
    <w:rsid w:val="000D2591"/>
    <w:rsid w:val="000D2841"/>
    <w:rsid w:val="000D54D4"/>
    <w:rsid w:val="000D6954"/>
    <w:rsid w:val="000D77CC"/>
    <w:rsid w:val="000D78EB"/>
    <w:rsid w:val="000D7BB3"/>
    <w:rsid w:val="000E01A2"/>
    <w:rsid w:val="000E0D05"/>
    <w:rsid w:val="000E1394"/>
    <w:rsid w:val="000E4F8F"/>
    <w:rsid w:val="000E5D96"/>
    <w:rsid w:val="000E7475"/>
    <w:rsid w:val="000F4624"/>
    <w:rsid w:val="000F49FF"/>
    <w:rsid w:val="000F70EA"/>
    <w:rsid w:val="00100E9A"/>
    <w:rsid w:val="00103DA1"/>
    <w:rsid w:val="001045B5"/>
    <w:rsid w:val="00105675"/>
    <w:rsid w:val="00106733"/>
    <w:rsid w:val="0010675F"/>
    <w:rsid w:val="00106913"/>
    <w:rsid w:val="00111B97"/>
    <w:rsid w:val="00113B76"/>
    <w:rsid w:val="00114DF0"/>
    <w:rsid w:val="0011583D"/>
    <w:rsid w:val="0011788A"/>
    <w:rsid w:val="00117A91"/>
    <w:rsid w:val="00121994"/>
    <w:rsid w:val="001222D1"/>
    <w:rsid w:val="001231F0"/>
    <w:rsid w:val="001243A8"/>
    <w:rsid w:val="001246E9"/>
    <w:rsid w:val="00124D02"/>
    <w:rsid w:val="001254E9"/>
    <w:rsid w:val="001255D2"/>
    <w:rsid w:val="00125AD3"/>
    <w:rsid w:val="00126350"/>
    <w:rsid w:val="00126810"/>
    <w:rsid w:val="001274BA"/>
    <w:rsid w:val="001312CC"/>
    <w:rsid w:val="0013148A"/>
    <w:rsid w:val="001319C4"/>
    <w:rsid w:val="00133A98"/>
    <w:rsid w:val="00134753"/>
    <w:rsid w:val="00135A45"/>
    <w:rsid w:val="001361D1"/>
    <w:rsid w:val="00136909"/>
    <w:rsid w:val="001375F4"/>
    <w:rsid w:val="00140589"/>
    <w:rsid w:val="001408AA"/>
    <w:rsid w:val="00141351"/>
    <w:rsid w:val="001432E2"/>
    <w:rsid w:val="00143F0A"/>
    <w:rsid w:val="001457C5"/>
    <w:rsid w:val="00147821"/>
    <w:rsid w:val="0015086A"/>
    <w:rsid w:val="0015175E"/>
    <w:rsid w:val="00152AD9"/>
    <w:rsid w:val="00152D98"/>
    <w:rsid w:val="00153307"/>
    <w:rsid w:val="001538B0"/>
    <w:rsid w:val="001548CA"/>
    <w:rsid w:val="00156895"/>
    <w:rsid w:val="00157514"/>
    <w:rsid w:val="001602B8"/>
    <w:rsid w:val="00163D51"/>
    <w:rsid w:val="00164A67"/>
    <w:rsid w:val="00166E63"/>
    <w:rsid w:val="001676F6"/>
    <w:rsid w:val="00170F36"/>
    <w:rsid w:val="0017439C"/>
    <w:rsid w:val="00176BDA"/>
    <w:rsid w:val="001800DA"/>
    <w:rsid w:val="00180244"/>
    <w:rsid w:val="0018070B"/>
    <w:rsid w:val="001827CD"/>
    <w:rsid w:val="00182CDC"/>
    <w:rsid w:val="001847ED"/>
    <w:rsid w:val="00186448"/>
    <w:rsid w:val="0018656E"/>
    <w:rsid w:val="00187DB8"/>
    <w:rsid w:val="00191D1D"/>
    <w:rsid w:val="00192534"/>
    <w:rsid w:val="00194364"/>
    <w:rsid w:val="001944A2"/>
    <w:rsid w:val="00194DDC"/>
    <w:rsid w:val="00195C6F"/>
    <w:rsid w:val="001971F5"/>
    <w:rsid w:val="001A0A4F"/>
    <w:rsid w:val="001A154A"/>
    <w:rsid w:val="001A2BDA"/>
    <w:rsid w:val="001A45A4"/>
    <w:rsid w:val="001A45A8"/>
    <w:rsid w:val="001A4ED1"/>
    <w:rsid w:val="001A5096"/>
    <w:rsid w:val="001A519A"/>
    <w:rsid w:val="001A63BC"/>
    <w:rsid w:val="001A7A00"/>
    <w:rsid w:val="001B11A1"/>
    <w:rsid w:val="001B2C91"/>
    <w:rsid w:val="001B33E8"/>
    <w:rsid w:val="001B456B"/>
    <w:rsid w:val="001B49DA"/>
    <w:rsid w:val="001B5962"/>
    <w:rsid w:val="001B5D9C"/>
    <w:rsid w:val="001B5DC1"/>
    <w:rsid w:val="001B6A61"/>
    <w:rsid w:val="001C0CB2"/>
    <w:rsid w:val="001C0D00"/>
    <w:rsid w:val="001C38A2"/>
    <w:rsid w:val="001C64B0"/>
    <w:rsid w:val="001C728B"/>
    <w:rsid w:val="001C73B6"/>
    <w:rsid w:val="001D0EEB"/>
    <w:rsid w:val="001D39B1"/>
    <w:rsid w:val="001D54E7"/>
    <w:rsid w:val="001D6D55"/>
    <w:rsid w:val="001D6FC2"/>
    <w:rsid w:val="001D76F0"/>
    <w:rsid w:val="001E1DD2"/>
    <w:rsid w:val="001E2E3A"/>
    <w:rsid w:val="001E3AB7"/>
    <w:rsid w:val="001E5937"/>
    <w:rsid w:val="001E649A"/>
    <w:rsid w:val="001E6ED3"/>
    <w:rsid w:val="001E7303"/>
    <w:rsid w:val="001E7404"/>
    <w:rsid w:val="001E78A7"/>
    <w:rsid w:val="001F032E"/>
    <w:rsid w:val="001F2751"/>
    <w:rsid w:val="001F34DB"/>
    <w:rsid w:val="001F352D"/>
    <w:rsid w:val="001F391F"/>
    <w:rsid w:val="001F3E1D"/>
    <w:rsid w:val="001F5AF3"/>
    <w:rsid w:val="001F5F67"/>
    <w:rsid w:val="001F6FF0"/>
    <w:rsid w:val="00200E1A"/>
    <w:rsid w:val="00202708"/>
    <w:rsid w:val="00202986"/>
    <w:rsid w:val="00204E0B"/>
    <w:rsid w:val="00207499"/>
    <w:rsid w:val="00207D62"/>
    <w:rsid w:val="00211398"/>
    <w:rsid w:val="00211C84"/>
    <w:rsid w:val="0021230F"/>
    <w:rsid w:val="002130AC"/>
    <w:rsid w:val="0021356E"/>
    <w:rsid w:val="00215516"/>
    <w:rsid w:val="00216A0D"/>
    <w:rsid w:val="00216A64"/>
    <w:rsid w:val="00216DE1"/>
    <w:rsid w:val="00217456"/>
    <w:rsid w:val="0022098F"/>
    <w:rsid w:val="00220A53"/>
    <w:rsid w:val="00220EA7"/>
    <w:rsid w:val="002213BF"/>
    <w:rsid w:val="0022211A"/>
    <w:rsid w:val="00222526"/>
    <w:rsid w:val="00222C58"/>
    <w:rsid w:val="002232DE"/>
    <w:rsid w:val="00223ABF"/>
    <w:rsid w:val="00226D35"/>
    <w:rsid w:val="00230BD6"/>
    <w:rsid w:val="00232138"/>
    <w:rsid w:val="0023274E"/>
    <w:rsid w:val="002329E7"/>
    <w:rsid w:val="002343B8"/>
    <w:rsid w:val="00234483"/>
    <w:rsid w:val="0023455C"/>
    <w:rsid w:val="0023482A"/>
    <w:rsid w:val="002355C2"/>
    <w:rsid w:val="00236CEC"/>
    <w:rsid w:val="00243C32"/>
    <w:rsid w:val="002440B5"/>
    <w:rsid w:val="00244B17"/>
    <w:rsid w:val="0024512C"/>
    <w:rsid w:val="0024520D"/>
    <w:rsid w:val="00245E80"/>
    <w:rsid w:val="00247966"/>
    <w:rsid w:val="002512D8"/>
    <w:rsid w:val="00251F7A"/>
    <w:rsid w:val="0025208E"/>
    <w:rsid w:val="00252D8D"/>
    <w:rsid w:val="0025446D"/>
    <w:rsid w:val="002546E2"/>
    <w:rsid w:val="00256DF0"/>
    <w:rsid w:val="00257319"/>
    <w:rsid w:val="00257D97"/>
    <w:rsid w:val="002603D8"/>
    <w:rsid w:val="00260C0F"/>
    <w:rsid w:val="002610BF"/>
    <w:rsid w:val="002617F4"/>
    <w:rsid w:val="00261FF8"/>
    <w:rsid w:val="00262196"/>
    <w:rsid w:val="002631B4"/>
    <w:rsid w:val="00263B4A"/>
    <w:rsid w:val="002646F8"/>
    <w:rsid w:val="00267172"/>
    <w:rsid w:val="00267B01"/>
    <w:rsid w:val="00267D5D"/>
    <w:rsid w:val="002707F9"/>
    <w:rsid w:val="002709B7"/>
    <w:rsid w:val="00272654"/>
    <w:rsid w:val="00272E67"/>
    <w:rsid w:val="002735D7"/>
    <w:rsid w:val="00274559"/>
    <w:rsid w:val="002749A4"/>
    <w:rsid w:val="00275AD7"/>
    <w:rsid w:val="0027615C"/>
    <w:rsid w:val="002807A3"/>
    <w:rsid w:val="0028155D"/>
    <w:rsid w:val="00282713"/>
    <w:rsid w:val="00285FB8"/>
    <w:rsid w:val="002903AA"/>
    <w:rsid w:val="00290903"/>
    <w:rsid w:val="00290AE8"/>
    <w:rsid w:val="002913E7"/>
    <w:rsid w:val="00293477"/>
    <w:rsid w:val="002934D1"/>
    <w:rsid w:val="002949DD"/>
    <w:rsid w:val="002A1E1B"/>
    <w:rsid w:val="002A45D7"/>
    <w:rsid w:val="002A4696"/>
    <w:rsid w:val="002A67B7"/>
    <w:rsid w:val="002A6A0A"/>
    <w:rsid w:val="002A7016"/>
    <w:rsid w:val="002B1571"/>
    <w:rsid w:val="002B1902"/>
    <w:rsid w:val="002B1EF7"/>
    <w:rsid w:val="002B2519"/>
    <w:rsid w:val="002B6935"/>
    <w:rsid w:val="002B69D2"/>
    <w:rsid w:val="002B6D82"/>
    <w:rsid w:val="002B7B8D"/>
    <w:rsid w:val="002C220F"/>
    <w:rsid w:val="002C3FEE"/>
    <w:rsid w:val="002C4F6D"/>
    <w:rsid w:val="002C6569"/>
    <w:rsid w:val="002C7B94"/>
    <w:rsid w:val="002D08F8"/>
    <w:rsid w:val="002D08FB"/>
    <w:rsid w:val="002D0D27"/>
    <w:rsid w:val="002D107D"/>
    <w:rsid w:val="002D1A26"/>
    <w:rsid w:val="002D2EBF"/>
    <w:rsid w:val="002D36E5"/>
    <w:rsid w:val="002E00A9"/>
    <w:rsid w:val="002E074F"/>
    <w:rsid w:val="002E0ACF"/>
    <w:rsid w:val="002E0FEE"/>
    <w:rsid w:val="002E11F6"/>
    <w:rsid w:val="002E13D4"/>
    <w:rsid w:val="002E1D8E"/>
    <w:rsid w:val="002E2386"/>
    <w:rsid w:val="002E306F"/>
    <w:rsid w:val="002E33AE"/>
    <w:rsid w:val="002E6106"/>
    <w:rsid w:val="002E612D"/>
    <w:rsid w:val="002E665F"/>
    <w:rsid w:val="002E7732"/>
    <w:rsid w:val="002F003A"/>
    <w:rsid w:val="002F1246"/>
    <w:rsid w:val="002F1E55"/>
    <w:rsid w:val="002F2867"/>
    <w:rsid w:val="002F2E6F"/>
    <w:rsid w:val="002F2EAB"/>
    <w:rsid w:val="002F4D10"/>
    <w:rsid w:val="002F5062"/>
    <w:rsid w:val="002F643E"/>
    <w:rsid w:val="002F7B2B"/>
    <w:rsid w:val="00300D8B"/>
    <w:rsid w:val="003038CA"/>
    <w:rsid w:val="0030393B"/>
    <w:rsid w:val="00305750"/>
    <w:rsid w:val="00306E53"/>
    <w:rsid w:val="0030719A"/>
    <w:rsid w:val="00307329"/>
    <w:rsid w:val="003075A8"/>
    <w:rsid w:val="0031225C"/>
    <w:rsid w:val="0031276D"/>
    <w:rsid w:val="00312D00"/>
    <w:rsid w:val="003140F6"/>
    <w:rsid w:val="00314694"/>
    <w:rsid w:val="00315331"/>
    <w:rsid w:val="00315601"/>
    <w:rsid w:val="003176E4"/>
    <w:rsid w:val="00322D4A"/>
    <w:rsid w:val="00323E34"/>
    <w:rsid w:val="00324209"/>
    <w:rsid w:val="00324235"/>
    <w:rsid w:val="003246C3"/>
    <w:rsid w:val="00325E04"/>
    <w:rsid w:val="003266C4"/>
    <w:rsid w:val="00326856"/>
    <w:rsid w:val="003303A4"/>
    <w:rsid w:val="00330C46"/>
    <w:rsid w:val="003324E7"/>
    <w:rsid w:val="00332B03"/>
    <w:rsid w:val="00332C70"/>
    <w:rsid w:val="00333AF9"/>
    <w:rsid w:val="003346DC"/>
    <w:rsid w:val="00334DAC"/>
    <w:rsid w:val="00335486"/>
    <w:rsid w:val="003403E2"/>
    <w:rsid w:val="00341675"/>
    <w:rsid w:val="0034283F"/>
    <w:rsid w:val="0034290D"/>
    <w:rsid w:val="0034435B"/>
    <w:rsid w:val="003445FF"/>
    <w:rsid w:val="0034477D"/>
    <w:rsid w:val="00344976"/>
    <w:rsid w:val="00346339"/>
    <w:rsid w:val="00346B22"/>
    <w:rsid w:val="00347701"/>
    <w:rsid w:val="00347A0B"/>
    <w:rsid w:val="00347E6A"/>
    <w:rsid w:val="00351F6A"/>
    <w:rsid w:val="00351F6F"/>
    <w:rsid w:val="00354830"/>
    <w:rsid w:val="0035530A"/>
    <w:rsid w:val="00355CC1"/>
    <w:rsid w:val="00356A96"/>
    <w:rsid w:val="0036088E"/>
    <w:rsid w:val="00360F7F"/>
    <w:rsid w:val="00361FA7"/>
    <w:rsid w:val="00364F90"/>
    <w:rsid w:val="0037200E"/>
    <w:rsid w:val="00372AB0"/>
    <w:rsid w:val="0037474A"/>
    <w:rsid w:val="00375ABA"/>
    <w:rsid w:val="00376C5A"/>
    <w:rsid w:val="00377418"/>
    <w:rsid w:val="00377973"/>
    <w:rsid w:val="003807A0"/>
    <w:rsid w:val="003812A0"/>
    <w:rsid w:val="00381B43"/>
    <w:rsid w:val="00384A85"/>
    <w:rsid w:val="00390427"/>
    <w:rsid w:val="003907C7"/>
    <w:rsid w:val="00392B88"/>
    <w:rsid w:val="00393198"/>
    <w:rsid w:val="00394F65"/>
    <w:rsid w:val="00396115"/>
    <w:rsid w:val="0039764F"/>
    <w:rsid w:val="00397D07"/>
    <w:rsid w:val="003A2B87"/>
    <w:rsid w:val="003A2F33"/>
    <w:rsid w:val="003A317C"/>
    <w:rsid w:val="003A385B"/>
    <w:rsid w:val="003A3DE4"/>
    <w:rsid w:val="003A442F"/>
    <w:rsid w:val="003A5000"/>
    <w:rsid w:val="003A51C6"/>
    <w:rsid w:val="003A5C61"/>
    <w:rsid w:val="003A61C0"/>
    <w:rsid w:val="003A635C"/>
    <w:rsid w:val="003B0A6B"/>
    <w:rsid w:val="003B1BC2"/>
    <w:rsid w:val="003B20C7"/>
    <w:rsid w:val="003B23D4"/>
    <w:rsid w:val="003B40D7"/>
    <w:rsid w:val="003B4980"/>
    <w:rsid w:val="003B5437"/>
    <w:rsid w:val="003B5FEE"/>
    <w:rsid w:val="003B73CD"/>
    <w:rsid w:val="003C29AA"/>
    <w:rsid w:val="003C2C57"/>
    <w:rsid w:val="003C3887"/>
    <w:rsid w:val="003C4677"/>
    <w:rsid w:val="003C4FF4"/>
    <w:rsid w:val="003C64F4"/>
    <w:rsid w:val="003C6657"/>
    <w:rsid w:val="003C749B"/>
    <w:rsid w:val="003D0DAC"/>
    <w:rsid w:val="003D1A56"/>
    <w:rsid w:val="003D240E"/>
    <w:rsid w:val="003D56FB"/>
    <w:rsid w:val="003E06D5"/>
    <w:rsid w:val="003E1859"/>
    <w:rsid w:val="003E1D37"/>
    <w:rsid w:val="003E316C"/>
    <w:rsid w:val="003E5176"/>
    <w:rsid w:val="003E5E3E"/>
    <w:rsid w:val="003F1447"/>
    <w:rsid w:val="003F23A1"/>
    <w:rsid w:val="003F28A2"/>
    <w:rsid w:val="003F369D"/>
    <w:rsid w:val="003F3D87"/>
    <w:rsid w:val="003F4657"/>
    <w:rsid w:val="003F5C4F"/>
    <w:rsid w:val="004007A5"/>
    <w:rsid w:val="004012EE"/>
    <w:rsid w:val="00401F48"/>
    <w:rsid w:val="00403289"/>
    <w:rsid w:val="00403B2A"/>
    <w:rsid w:val="004042CE"/>
    <w:rsid w:val="00404D36"/>
    <w:rsid w:val="00405BF1"/>
    <w:rsid w:val="00406028"/>
    <w:rsid w:val="00410943"/>
    <w:rsid w:val="00410981"/>
    <w:rsid w:val="00413C67"/>
    <w:rsid w:val="004145E0"/>
    <w:rsid w:val="0041533A"/>
    <w:rsid w:val="004155E7"/>
    <w:rsid w:val="00415D2B"/>
    <w:rsid w:val="00420E4C"/>
    <w:rsid w:val="00422D42"/>
    <w:rsid w:val="00423FF1"/>
    <w:rsid w:val="004243C3"/>
    <w:rsid w:val="0042481C"/>
    <w:rsid w:val="00424A04"/>
    <w:rsid w:val="00430458"/>
    <w:rsid w:val="00430E98"/>
    <w:rsid w:val="00430FC1"/>
    <w:rsid w:val="004331EF"/>
    <w:rsid w:val="0043358F"/>
    <w:rsid w:val="00434D67"/>
    <w:rsid w:val="00435D11"/>
    <w:rsid w:val="0043641B"/>
    <w:rsid w:val="004369EF"/>
    <w:rsid w:val="00436AB1"/>
    <w:rsid w:val="00440E49"/>
    <w:rsid w:val="004433E6"/>
    <w:rsid w:val="00443F6A"/>
    <w:rsid w:val="00444A51"/>
    <w:rsid w:val="00445109"/>
    <w:rsid w:val="004459C8"/>
    <w:rsid w:val="00445E1A"/>
    <w:rsid w:val="00446DD1"/>
    <w:rsid w:val="00447F9B"/>
    <w:rsid w:val="00450246"/>
    <w:rsid w:val="0045052C"/>
    <w:rsid w:val="00450B7D"/>
    <w:rsid w:val="004510EB"/>
    <w:rsid w:val="00452F67"/>
    <w:rsid w:val="00453A59"/>
    <w:rsid w:val="0045462F"/>
    <w:rsid w:val="00455836"/>
    <w:rsid w:val="004566C2"/>
    <w:rsid w:val="0045693B"/>
    <w:rsid w:val="00457336"/>
    <w:rsid w:val="00457C96"/>
    <w:rsid w:val="004609D4"/>
    <w:rsid w:val="004613C1"/>
    <w:rsid w:val="00463140"/>
    <w:rsid w:val="004631BE"/>
    <w:rsid w:val="00463F6F"/>
    <w:rsid w:val="00464C48"/>
    <w:rsid w:val="0046508B"/>
    <w:rsid w:val="00466CAC"/>
    <w:rsid w:val="00466FCA"/>
    <w:rsid w:val="00467522"/>
    <w:rsid w:val="00467C09"/>
    <w:rsid w:val="00467F55"/>
    <w:rsid w:val="004705F4"/>
    <w:rsid w:val="00471502"/>
    <w:rsid w:val="004722E9"/>
    <w:rsid w:val="00473A0E"/>
    <w:rsid w:val="00474614"/>
    <w:rsid w:val="00474DD2"/>
    <w:rsid w:val="004757F7"/>
    <w:rsid w:val="0047615B"/>
    <w:rsid w:val="00476391"/>
    <w:rsid w:val="004772BB"/>
    <w:rsid w:val="00477F94"/>
    <w:rsid w:val="004816D4"/>
    <w:rsid w:val="0048181B"/>
    <w:rsid w:val="00482341"/>
    <w:rsid w:val="004826CB"/>
    <w:rsid w:val="0048360C"/>
    <w:rsid w:val="004849CC"/>
    <w:rsid w:val="00484FF2"/>
    <w:rsid w:val="00485248"/>
    <w:rsid w:val="0048588F"/>
    <w:rsid w:val="00487C29"/>
    <w:rsid w:val="00490391"/>
    <w:rsid w:val="00490513"/>
    <w:rsid w:val="00490792"/>
    <w:rsid w:val="004956EC"/>
    <w:rsid w:val="00496EB5"/>
    <w:rsid w:val="004A09F4"/>
    <w:rsid w:val="004A14CA"/>
    <w:rsid w:val="004A1E31"/>
    <w:rsid w:val="004A2B0E"/>
    <w:rsid w:val="004A4E69"/>
    <w:rsid w:val="004B0069"/>
    <w:rsid w:val="004B1241"/>
    <w:rsid w:val="004B1BD2"/>
    <w:rsid w:val="004B3527"/>
    <w:rsid w:val="004B4FCC"/>
    <w:rsid w:val="004B551D"/>
    <w:rsid w:val="004C0277"/>
    <w:rsid w:val="004C1596"/>
    <w:rsid w:val="004C5A8E"/>
    <w:rsid w:val="004D0EFB"/>
    <w:rsid w:val="004D207D"/>
    <w:rsid w:val="004D4187"/>
    <w:rsid w:val="004D47F3"/>
    <w:rsid w:val="004D52F8"/>
    <w:rsid w:val="004D60E0"/>
    <w:rsid w:val="004D695D"/>
    <w:rsid w:val="004D7696"/>
    <w:rsid w:val="004E17DC"/>
    <w:rsid w:val="004E2231"/>
    <w:rsid w:val="004E280E"/>
    <w:rsid w:val="004E28E6"/>
    <w:rsid w:val="004E2B38"/>
    <w:rsid w:val="004E4791"/>
    <w:rsid w:val="004E4E30"/>
    <w:rsid w:val="004E74A1"/>
    <w:rsid w:val="004F2AEA"/>
    <w:rsid w:val="004F4B50"/>
    <w:rsid w:val="004F5AD0"/>
    <w:rsid w:val="004F6439"/>
    <w:rsid w:val="004F74A8"/>
    <w:rsid w:val="00500194"/>
    <w:rsid w:val="00500E73"/>
    <w:rsid w:val="00501100"/>
    <w:rsid w:val="00502750"/>
    <w:rsid w:val="005038F0"/>
    <w:rsid w:val="00503E61"/>
    <w:rsid w:val="00506736"/>
    <w:rsid w:val="00506798"/>
    <w:rsid w:val="00506C84"/>
    <w:rsid w:val="00506DDC"/>
    <w:rsid w:val="005076F3"/>
    <w:rsid w:val="00507D07"/>
    <w:rsid w:val="005100EA"/>
    <w:rsid w:val="00511162"/>
    <w:rsid w:val="00511A22"/>
    <w:rsid w:val="005124A4"/>
    <w:rsid w:val="00512608"/>
    <w:rsid w:val="00513A31"/>
    <w:rsid w:val="00513BDF"/>
    <w:rsid w:val="00514745"/>
    <w:rsid w:val="00516B62"/>
    <w:rsid w:val="00517382"/>
    <w:rsid w:val="005228A0"/>
    <w:rsid w:val="00525AE5"/>
    <w:rsid w:val="00525F9F"/>
    <w:rsid w:val="005269FF"/>
    <w:rsid w:val="00526B0D"/>
    <w:rsid w:val="00526EC1"/>
    <w:rsid w:val="005301CC"/>
    <w:rsid w:val="00537375"/>
    <w:rsid w:val="00540D8A"/>
    <w:rsid w:val="00541AE4"/>
    <w:rsid w:val="00543961"/>
    <w:rsid w:val="00543B5E"/>
    <w:rsid w:val="0054404F"/>
    <w:rsid w:val="00544BE1"/>
    <w:rsid w:val="00546F5B"/>
    <w:rsid w:val="005479F5"/>
    <w:rsid w:val="00547F52"/>
    <w:rsid w:val="005525E2"/>
    <w:rsid w:val="00554FEC"/>
    <w:rsid w:val="005552DF"/>
    <w:rsid w:val="00556099"/>
    <w:rsid w:val="005566A5"/>
    <w:rsid w:val="00556BF7"/>
    <w:rsid w:val="00556EAE"/>
    <w:rsid w:val="005574FE"/>
    <w:rsid w:val="00557ADB"/>
    <w:rsid w:val="005600E0"/>
    <w:rsid w:val="0056235F"/>
    <w:rsid w:val="0056294A"/>
    <w:rsid w:val="00562A83"/>
    <w:rsid w:val="00562F24"/>
    <w:rsid w:val="0056442A"/>
    <w:rsid w:val="0056761E"/>
    <w:rsid w:val="00570517"/>
    <w:rsid w:val="005707ED"/>
    <w:rsid w:val="00572DB4"/>
    <w:rsid w:val="00577E02"/>
    <w:rsid w:val="00580584"/>
    <w:rsid w:val="00581805"/>
    <w:rsid w:val="0058395E"/>
    <w:rsid w:val="00585564"/>
    <w:rsid w:val="005873E1"/>
    <w:rsid w:val="00590B01"/>
    <w:rsid w:val="005910BC"/>
    <w:rsid w:val="00592C05"/>
    <w:rsid w:val="00593D9B"/>
    <w:rsid w:val="005956FE"/>
    <w:rsid w:val="005969F8"/>
    <w:rsid w:val="00597115"/>
    <w:rsid w:val="005A0906"/>
    <w:rsid w:val="005A15C9"/>
    <w:rsid w:val="005A3231"/>
    <w:rsid w:val="005A3496"/>
    <w:rsid w:val="005A4596"/>
    <w:rsid w:val="005A5133"/>
    <w:rsid w:val="005A6748"/>
    <w:rsid w:val="005A779A"/>
    <w:rsid w:val="005A7D2C"/>
    <w:rsid w:val="005B0489"/>
    <w:rsid w:val="005B1267"/>
    <w:rsid w:val="005B13DB"/>
    <w:rsid w:val="005B4ED3"/>
    <w:rsid w:val="005B51BF"/>
    <w:rsid w:val="005B53D6"/>
    <w:rsid w:val="005B5DCC"/>
    <w:rsid w:val="005B76CA"/>
    <w:rsid w:val="005B7E76"/>
    <w:rsid w:val="005C007B"/>
    <w:rsid w:val="005C0643"/>
    <w:rsid w:val="005C0E77"/>
    <w:rsid w:val="005C1510"/>
    <w:rsid w:val="005C29EC"/>
    <w:rsid w:val="005C349B"/>
    <w:rsid w:val="005C4357"/>
    <w:rsid w:val="005C51F3"/>
    <w:rsid w:val="005D1401"/>
    <w:rsid w:val="005D4458"/>
    <w:rsid w:val="005D5628"/>
    <w:rsid w:val="005D62E6"/>
    <w:rsid w:val="005D7BE8"/>
    <w:rsid w:val="005E10C4"/>
    <w:rsid w:val="005E29B2"/>
    <w:rsid w:val="005E3232"/>
    <w:rsid w:val="005E3B1F"/>
    <w:rsid w:val="005E50A6"/>
    <w:rsid w:val="005E50B6"/>
    <w:rsid w:val="005E511D"/>
    <w:rsid w:val="005E57B7"/>
    <w:rsid w:val="005E7835"/>
    <w:rsid w:val="005E789C"/>
    <w:rsid w:val="005F0593"/>
    <w:rsid w:val="005F094D"/>
    <w:rsid w:val="005F1F9A"/>
    <w:rsid w:val="005F2109"/>
    <w:rsid w:val="005F3282"/>
    <w:rsid w:val="005F39EC"/>
    <w:rsid w:val="005F49E4"/>
    <w:rsid w:val="005F5DE4"/>
    <w:rsid w:val="005F66B5"/>
    <w:rsid w:val="005F6872"/>
    <w:rsid w:val="005F6C9C"/>
    <w:rsid w:val="005F7B9B"/>
    <w:rsid w:val="005F7EA5"/>
    <w:rsid w:val="00602505"/>
    <w:rsid w:val="00605707"/>
    <w:rsid w:val="00605AB9"/>
    <w:rsid w:val="00605F4A"/>
    <w:rsid w:val="00605FB8"/>
    <w:rsid w:val="00607E09"/>
    <w:rsid w:val="006103C0"/>
    <w:rsid w:val="006117F0"/>
    <w:rsid w:val="0061220B"/>
    <w:rsid w:val="0061256E"/>
    <w:rsid w:val="00612CBE"/>
    <w:rsid w:val="00613E4A"/>
    <w:rsid w:val="006141E7"/>
    <w:rsid w:val="006147B4"/>
    <w:rsid w:val="00615B65"/>
    <w:rsid w:val="006167E6"/>
    <w:rsid w:val="006169E1"/>
    <w:rsid w:val="006174E7"/>
    <w:rsid w:val="00620E66"/>
    <w:rsid w:val="006216BD"/>
    <w:rsid w:val="00621FAC"/>
    <w:rsid w:val="00622320"/>
    <w:rsid w:val="00623346"/>
    <w:rsid w:val="00623C13"/>
    <w:rsid w:val="006246D1"/>
    <w:rsid w:val="00626BB4"/>
    <w:rsid w:val="00630A64"/>
    <w:rsid w:val="00631B82"/>
    <w:rsid w:val="00632053"/>
    <w:rsid w:val="00632F0E"/>
    <w:rsid w:val="00633355"/>
    <w:rsid w:val="00633487"/>
    <w:rsid w:val="00633857"/>
    <w:rsid w:val="00633DA9"/>
    <w:rsid w:val="006346A3"/>
    <w:rsid w:val="00634CB2"/>
    <w:rsid w:val="00641D84"/>
    <w:rsid w:val="00642BB6"/>
    <w:rsid w:val="006443A3"/>
    <w:rsid w:val="00645A47"/>
    <w:rsid w:val="006462A2"/>
    <w:rsid w:val="00647D86"/>
    <w:rsid w:val="006508F9"/>
    <w:rsid w:val="0065112F"/>
    <w:rsid w:val="00651A4F"/>
    <w:rsid w:val="00657786"/>
    <w:rsid w:val="0066074B"/>
    <w:rsid w:val="00660A4E"/>
    <w:rsid w:val="006618A6"/>
    <w:rsid w:val="00661F61"/>
    <w:rsid w:val="00664A34"/>
    <w:rsid w:val="00670CB6"/>
    <w:rsid w:val="00673365"/>
    <w:rsid w:val="0067351E"/>
    <w:rsid w:val="00676511"/>
    <w:rsid w:val="00676E56"/>
    <w:rsid w:val="00680562"/>
    <w:rsid w:val="00680899"/>
    <w:rsid w:val="00680F8D"/>
    <w:rsid w:val="0068168E"/>
    <w:rsid w:val="006831D7"/>
    <w:rsid w:val="00683D8F"/>
    <w:rsid w:val="00684124"/>
    <w:rsid w:val="00684EE9"/>
    <w:rsid w:val="006852FD"/>
    <w:rsid w:val="0068577F"/>
    <w:rsid w:val="006876CB"/>
    <w:rsid w:val="00687873"/>
    <w:rsid w:val="00691F29"/>
    <w:rsid w:val="006924E9"/>
    <w:rsid w:val="0069354F"/>
    <w:rsid w:val="00693818"/>
    <w:rsid w:val="00693D9E"/>
    <w:rsid w:val="006964E6"/>
    <w:rsid w:val="006A15A6"/>
    <w:rsid w:val="006A340E"/>
    <w:rsid w:val="006A41C2"/>
    <w:rsid w:val="006A5995"/>
    <w:rsid w:val="006A6283"/>
    <w:rsid w:val="006A6D32"/>
    <w:rsid w:val="006B01C7"/>
    <w:rsid w:val="006B0C7B"/>
    <w:rsid w:val="006B204C"/>
    <w:rsid w:val="006B33D8"/>
    <w:rsid w:val="006B495C"/>
    <w:rsid w:val="006B5B7C"/>
    <w:rsid w:val="006B69A9"/>
    <w:rsid w:val="006C1250"/>
    <w:rsid w:val="006C3054"/>
    <w:rsid w:val="006C3286"/>
    <w:rsid w:val="006C4012"/>
    <w:rsid w:val="006C4C5F"/>
    <w:rsid w:val="006C6AD1"/>
    <w:rsid w:val="006D0DA7"/>
    <w:rsid w:val="006D2616"/>
    <w:rsid w:val="006D3421"/>
    <w:rsid w:val="006D345E"/>
    <w:rsid w:val="006D5901"/>
    <w:rsid w:val="006D67FC"/>
    <w:rsid w:val="006D758C"/>
    <w:rsid w:val="006E0CD5"/>
    <w:rsid w:val="006E2320"/>
    <w:rsid w:val="006E3C81"/>
    <w:rsid w:val="006E3DDB"/>
    <w:rsid w:val="006E6A72"/>
    <w:rsid w:val="006E728B"/>
    <w:rsid w:val="006F1037"/>
    <w:rsid w:val="006F1C82"/>
    <w:rsid w:val="006F1FF7"/>
    <w:rsid w:val="006F2137"/>
    <w:rsid w:val="006F240F"/>
    <w:rsid w:val="006F2FDB"/>
    <w:rsid w:val="006F53EF"/>
    <w:rsid w:val="006F743E"/>
    <w:rsid w:val="006F79D7"/>
    <w:rsid w:val="0070013C"/>
    <w:rsid w:val="007021DB"/>
    <w:rsid w:val="00703897"/>
    <w:rsid w:val="00706905"/>
    <w:rsid w:val="00707328"/>
    <w:rsid w:val="007079AB"/>
    <w:rsid w:val="007124EE"/>
    <w:rsid w:val="00712573"/>
    <w:rsid w:val="00714558"/>
    <w:rsid w:val="00714D71"/>
    <w:rsid w:val="00715DB8"/>
    <w:rsid w:val="00715EE6"/>
    <w:rsid w:val="00716354"/>
    <w:rsid w:val="00716B3B"/>
    <w:rsid w:val="00727ABC"/>
    <w:rsid w:val="00730662"/>
    <w:rsid w:val="00730863"/>
    <w:rsid w:val="007317D6"/>
    <w:rsid w:val="00732FCC"/>
    <w:rsid w:val="007332CF"/>
    <w:rsid w:val="00734ABC"/>
    <w:rsid w:val="007359BF"/>
    <w:rsid w:val="00735C9C"/>
    <w:rsid w:val="00735EC9"/>
    <w:rsid w:val="007369B1"/>
    <w:rsid w:val="00737090"/>
    <w:rsid w:val="007402D6"/>
    <w:rsid w:val="00740E7A"/>
    <w:rsid w:val="00741975"/>
    <w:rsid w:val="00741B4B"/>
    <w:rsid w:val="00745763"/>
    <w:rsid w:val="00747723"/>
    <w:rsid w:val="00747F86"/>
    <w:rsid w:val="007504D2"/>
    <w:rsid w:val="00750F81"/>
    <w:rsid w:val="007512BD"/>
    <w:rsid w:val="007514A1"/>
    <w:rsid w:val="00753562"/>
    <w:rsid w:val="007555B9"/>
    <w:rsid w:val="00761B20"/>
    <w:rsid w:val="00761D85"/>
    <w:rsid w:val="00763CF8"/>
    <w:rsid w:val="00764B57"/>
    <w:rsid w:val="00766663"/>
    <w:rsid w:val="00766C57"/>
    <w:rsid w:val="007709BD"/>
    <w:rsid w:val="007711B2"/>
    <w:rsid w:val="00771678"/>
    <w:rsid w:val="00771995"/>
    <w:rsid w:val="00771CE2"/>
    <w:rsid w:val="007734A2"/>
    <w:rsid w:val="00773BD7"/>
    <w:rsid w:val="00773CD1"/>
    <w:rsid w:val="0077423E"/>
    <w:rsid w:val="00775974"/>
    <w:rsid w:val="00776B62"/>
    <w:rsid w:val="00776E2B"/>
    <w:rsid w:val="007776C3"/>
    <w:rsid w:val="007805E2"/>
    <w:rsid w:val="00780930"/>
    <w:rsid w:val="00780D1F"/>
    <w:rsid w:val="0078233B"/>
    <w:rsid w:val="0078352A"/>
    <w:rsid w:val="00783907"/>
    <w:rsid w:val="0078582C"/>
    <w:rsid w:val="00786198"/>
    <w:rsid w:val="007918DC"/>
    <w:rsid w:val="00791B6D"/>
    <w:rsid w:val="00792E59"/>
    <w:rsid w:val="00793C85"/>
    <w:rsid w:val="00794895"/>
    <w:rsid w:val="007964AE"/>
    <w:rsid w:val="007A0237"/>
    <w:rsid w:val="007A0D79"/>
    <w:rsid w:val="007A1199"/>
    <w:rsid w:val="007A2943"/>
    <w:rsid w:val="007A371A"/>
    <w:rsid w:val="007A574F"/>
    <w:rsid w:val="007A5FBA"/>
    <w:rsid w:val="007B1B5A"/>
    <w:rsid w:val="007B24F8"/>
    <w:rsid w:val="007B5091"/>
    <w:rsid w:val="007B6103"/>
    <w:rsid w:val="007B65B6"/>
    <w:rsid w:val="007B7375"/>
    <w:rsid w:val="007B762D"/>
    <w:rsid w:val="007B77DE"/>
    <w:rsid w:val="007C0FA6"/>
    <w:rsid w:val="007C1560"/>
    <w:rsid w:val="007C2956"/>
    <w:rsid w:val="007C47FE"/>
    <w:rsid w:val="007D1C0B"/>
    <w:rsid w:val="007D2DF7"/>
    <w:rsid w:val="007D5A9C"/>
    <w:rsid w:val="007E1088"/>
    <w:rsid w:val="007E18FC"/>
    <w:rsid w:val="007E3934"/>
    <w:rsid w:val="007E617E"/>
    <w:rsid w:val="007E6E42"/>
    <w:rsid w:val="007F0444"/>
    <w:rsid w:val="007F1ACC"/>
    <w:rsid w:val="007F2AE4"/>
    <w:rsid w:val="007F37AB"/>
    <w:rsid w:val="007F4534"/>
    <w:rsid w:val="007F6DD5"/>
    <w:rsid w:val="007F7A6D"/>
    <w:rsid w:val="007F7B04"/>
    <w:rsid w:val="007F7EDE"/>
    <w:rsid w:val="00802187"/>
    <w:rsid w:val="00802A40"/>
    <w:rsid w:val="008034B6"/>
    <w:rsid w:val="0080432B"/>
    <w:rsid w:val="00804C22"/>
    <w:rsid w:val="008051F8"/>
    <w:rsid w:val="00806B62"/>
    <w:rsid w:val="008076A9"/>
    <w:rsid w:val="00812F63"/>
    <w:rsid w:val="008133CF"/>
    <w:rsid w:val="008144C1"/>
    <w:rsid w:val="00817CB5"/>
    <w:rsid w:val="00821693"/>
    <w:rsid w:val="0082501A"/>
    <w:rsid w:val="00831530"/>
    <w:rsid w:val="00833095"/>
    <w:rsid w:val="008337B7"/>
    <w:rsid w:val="00833F17"/>
    <w:rsid w:val="00834FF6"/>
    <w:rsid w:val="008358F7"/>
    <w:rsid w:val="00835DD6"/>
    <w:rsid w:val="00835EE4"/>
    <w:rsid w:val="00840614"/>
    <w:rsid w:val="00841410"/>
    <w:rsid w:val="008417EB"/>
    <w:rsid w:val="00841D96"/>
    <w:rsid w:val="00843009"/>
    <w:rsid w:val="008443A3"/>
    <w:rsid w:val="0084442E"/>
    <w:rsid w:val="008462C0"/>
    <w:rsid w:val="0084642F"/>
    <w:rsid w:val="00847270"/>
    <w:rsid w:val="008508A2"/>
    <w:rsid w:val="008518B2"/>
    <w:rsid w:val="00851E33"/>
    <w:rsid w:val="00851EC2"/>
    <w:rsid w:val="00852375"/>
    <w:rsid w:val="008528DA"/>
    <w:rsid w:val="00855ABA"/>
    <w:rsid w:val="0085678D"/>
    <w:rsid w:val="00856DA4"/>
    <w:rsid w:val="00857F8B"/>
    <w:rsid w:val="008610A2"/>
    <w:rsid w:val="00861218"/>
    <w:rsid w:val="00864BBE"/>
    <w:rsid w:val="008661D8"/>
    <w:rsid w:val="008673D8"/>
    <w:rsid w:val="00870A06"/>
    <w:rsid w:val="00871298"/>
    <w:rsid w:val="00875AD4"/>
    <w:rsid w:val="0087662A"/>
    <w:rsid w:val="00876F79"/>
    <w:rsid w:val="008826B3"/>
    <w:rsid w:val="0088409D"/>
    <w:rsid w:val="00885303"/>
    <w:rsid w:val="0088683D"/>
    <w:rsid w:val="00887964"/>
    <w:rsid w:val="00892812"/>
    <w:rsid w:val="0089392D"/>
    <w:rsid w:val="00893E53"/>
    <w:rsid w:val="00894908"/>
    <w:rsid w:val="00894C6E"/>
    <w:rsid w:val="008A0291"/>
    <w:rsid w:val="008A04E9"/>
    <w:rsid w:val="008A0602"/>
    <w:rsid w:val="008A0D79"/>
    <w:rsid w:val="008A1E50"/>
    <w:rsid w:val="008A221D"/>
    <w:rsid w:val="008A2B2F"/>
    <w:rsid w:val="008A3688"/>
    <w:rsid w:val="008A566A"/>
    <w:rsid w:val="008A5815"/>
    <w:rsid w:val="008A5EB8"/>
    <w:rsid w:val="008A5FB0"/>
    <w:rsid w:val="008A6E26"/>
    <w:rsid w:val="008B0628"/>
    <w:rsid w:val="008B131E"/>
    <w:rsid w:val="008B144F"/>
    <w:rsid w:val="008B329B"/>
    <w:rsid w:val="008B3865"/>
    <w:rsid w:val="008B4522"/>
    <w:rsid w:val="008C02A7"/>
    <w:rsid w:val="008C0AAD"/>
    <w:rsid w:val="008C44A2"/>
    <w:rsid w:val="008C5337"/>
    <w:rsid w:val="008C634C"/>
    <w:rsid w:val="008C70EA"/>
    <w:rsid w:val="008C7A0A"/>
    <w:rsid w:val="008C7D9C"/>
    <w:rsid w:val="008D21EF"/>
    <w:rsid w:val="008D311C"/>
    <w:rsid w:val="008D382D"/>
    <w:rsid w:val="008D5259"/>
    <w:rsid w:val="008D549D"/>
    <w:rsid w:val="008D5849"/>
    <w:rsid w:val="008D64DF"/>
    <w:rsid w:val="008E180F"/>
    <w:rsid w:val="008E2EE6"/>
    <w:rsid w:val="008E3408"/>
    <w:rsid w:val="008E35C8"/>
    <w:rsid w:val="008E3CD5"/>
    <w:rsid w:val="008E427D"/>
    <w:rsid w:val="008E517E"/>
    <w:rsid w:val="008E5CED"/>
    <w:rsid w:val="008E7360"/>
    <w:rsid w:val="008E7C10"/>
    <w:rsid w:val="008F0902"/>
    <w:rsid w:val="008F0A84"/>
    <w:rsid w:val="008F113E"/>
    <w:rsid w:val="008F2651"/>
    <w:rsid w:val="008F43D7"/>
    <w:rsid w:val="008F47F6"/>
    <w:rsid w:val="008F5B67"/>
    <w:rsid w:val="008F6464"/>
    <w:rsid w:val="009027D5"/>
    <w:rsid w:val="00902BC7"/>
    <w:rsid w:val="009049A9"/>
    <w:rsid w:val="00904C9D"/>
    <w:rsid w:val="0090749F"/>
    <w:rsid w:val="00907DA7"/>
    <w:rsid w:val="00912F3E"/>
    <w:rsid w:val="00913598"/>
    <w:rsid w:val="00914EFA"/>
    <w:rsid w:val="0091543E"/>
    <w:rsid w:val="00915B98"/>
    <w:rsid w:val="00916EC1"/>
    <w:rsid w:val="0091773A"/>
    <w:rsid w:val="00917FC6"/>
    <w:rsid w:val="00920352"/>
    <w:rsid w:val="00920DB4"/>
    <w:rsid w:val="009307CA"/>
    <w:rsid w:val="00930C88"/>
    <w:rsid w:val="009318FB"/>
    <w:rsid w:val="00931AE2"/>
    <w:rsid w:val="009331F2"/>
    <w:rsid w:val="00933ED1"/>
    <w:rsid w:val="00936B19"/>
    <w:rsid w:val="00937E48"/>
    <w:rsid w:val="009402C1"/>
    <w:rsid w:val="009403F1"/>
    <w:rsid w:val="00941832"/>
    <w:rsid w:val="00941DA2"/>
    <w:rsid w:val="00942C46"/>
    <w:rsid w:val="00950059"/>
    <w:rsid w:val="009502D5"/>
    <w:rsid w:val="009525DA"/>
    <w:rsid w:val="00960326"/>
    <w:rsid w:val="0096190A"/>
    <w:rsid w:val="009623D3"/>
    <w:rsid w:val="009668E2"/>
    <w:rsid w:val="00967687"/>
    <w:rsid w:val="009704C0"/>
    <w:rsid w:val="0097105B"/>
    <w:rsid w:val="00971FDE"/>
    <w:rsid w:val="00974261"/>
    <w:rsid w:val="00974A9A"/>
    <w:rsid w:val="00974C75"/>
    <w:rsid w:val="0097695F"/>
    <w:rsid w:val="00976999"/>
    <w:rsid w:val="009806D5"/>
    <w:rsid w:val="009809D4"/>
    <w:rsid w:val="00981F26"/>
    <w:rsid w:val="0098285F"/>
    <w:rsid w:val="00982D59"/>
    <w:rsid w:val="009837FA"/>
    <w:rsid w:val="009845D9"/>
    <w:rsid w:val="00984D2E"/>
    <w:rsid w:val="00985277"/>
    <w:rsid w:val="00985A06"/>
    <w:rsid w:val="00986163"/>
    <w:rsid w:val="00987FE9"/>
    <w:rsid w:val="00990766"/>
    <w:rsid w:val="00990AFF"/>
    <w:rsid w:val="00991089"/>
    <w:rsid w:val="00992D6D"/>
    <w:rsid w:val="00992E13"/>
    <w:rsid w:val="009933AD"/>
    <w:rsid w:val="009939DB"/>
    <w:rsid w:val="00994B80"/>
    <w:rsid w:val="00994D3B"/>
    <w:rsid w:val="00995A5A"/>
    <w:rsid w:val="00996AE2"/>
    <w:rsid w:val="009A2CE8"/>
    <w:rsid w:val="009A2F16"/>
    <w:rsid w:val="009A4AAB"/>
    <w:rsid w:val="009A4B48"/>
    <w:rsid w:val="009A6835"/>
    <w:rsid w:val="009A705A"/>
    <w:rsid w:val="009A7D1E"/>
    <w:rsid w:val="009B082C"/>
    <w:rsid w:val="009B1D7C"/>
    <w:rsid w:val="009B2220"/>
    <w:rsid w:val="009B3301"/>
    <w:rsid w:val="009B4D9A"/>
    <w:rsid w:val="009B5D5B"/>
    <w:rsid w:val="009B7023"/>
    <w:rsid w:val="009C038B"/>
    <w:rsid w:val="009C1831"/>
    <w:rsid w:val="009C1A74"/>
    <w:rsid w:val="009C1F4D"/>
    <w:rsid w:val="009C2715"/>
    <w:rsid w:val="009C41DE"/>
    <w:rsid w:val="009C694F"/>
    <w:rsid w:val="009D0F06"/>
    <w:rsid w:val="009D2026"/>
    <w:rsid w:val="009D22B5"/>
    <w:rsid w:val="009D2604"/>
    <w:rsid w:val="009D26AE"/>
    <w:rsid w:val="009D34DD"/>
    <w:rsid w:val="009D7A85"/>
    <w:rsid w:val="009E0BE6"/>
    <w:rsid w:val="009E1D40"/>
    <w:rsid w:val="009E34D6"/>
    <w:rsid w:val="009E4B49"/>
    <w:rsid w:val="009E6A2B"/>
    <w:rsid w:val="009F1F49"/>
    <w:rsid w:val="009F7AB5"/>
    <w:rsid w:val="00A00F00"/>
    <w:rsid w:val="00A01CEC"/>
    <w:rsid w:val="00A021A6"/>
    <w:rsid w:val="00A02D5D"/>
    <w:rsid w:val="00A05314"/>
    <w:rsid w:val="00A11855"/>
    <w:rsid w:val="00A1279E"/>
    <w:rsid w:val="00A12C35"/>
    <w:rsid w:val="00A13639"/>
    <w:rsid w:val="00A1378B"/>
    <w:rsid w:val="00A13C44"/>
    <w:rsid w:val="00A1464F"/>
    <w:rsid w:val="00A14DF5"/>
    <w:rsid w:val="00A15266"/>
    <w:rsid w:val="00A16A60"/>
    <w:rsid w:val="00A16AF2"/>
    <w:rsid w:val="00A17E3E"/>
    <w:rsid w:val="00A20106"/>
    <w:rsid w:val="00A2303F"/>
    <w:rsid w:val="00A24B18"/>
    <w:rsid w:val="00A25768"/>
    <w:rsid w:val="00A26C15"/>
    <w:rsid w:val="00A2715B"/>
    <w:rsid w:val="00A34B79"/>
    <w:rsid w:val="00A35FBB"/>
    <w:rsid w:val="00A36E3A"/>
    <w:rsid w:val="00A375B3"/>
    <w:rsid w:val="00A410F7"/>
    <w:rsid w:val="00A426F5"/>
    <w:rsid w:val="00A448C1"/>
    <w:rsid w:val="00A473B9"/>
    <w:rsid w:val="00A47A4B"/>
    <w:rsid w:val="00A47CC5"/>
    <w:rsid w:val="00A47FB9"/>
    <w:rsid w:val="00A5108F"/>
    <w:rsid w:val="00A515A0"/>
    <w:rsid w:val="00A516EE"/>
    <w:rsid w:val="00A527E4"/>
    <w:rsid w:val="00A52CBB"/>
    <w:rsid w:val="00A545DA"/>
    <w:rsid w:val="00A548F4"/>
    <w:rsid w:val="00A55963"/>
    <w:rsid w:val="00A5768B"/>
    <w:rsid w:val="00A60741"/>
    <w:rsid w:val="00A61CE5"/>
    <w:rsid w:val="00A62CA7"/>
    <w:rsid w:val="00A62E40"/>
    <w:rsid w:val="00A63B81"/>
    <w:rsid w:val="00A64CD0"/>
    <w:rsid w:val="00A654E7"/>
    <w:rsid w:val="00A663EE"/>
    <w:rsid w:val="00A676CC"/>
    <w:rsid w:val="00A700BA"/>
    <w:rsid w:val="00A71734"/>
    <w:rsid w:val="00A73A71"/>
    <w:rsid w:val="00A74AF1"/>
    <w:rsid w:val="00A751B9"/>
    <w:rsid w:val="00A75756"/>
    <w:rsid w:val="00A76DA6"/>
    <w:rsid w:val="00A803F8"/>
    <w:rsid w:val="00A80D61"/>
    <w:rsid w:val="00A80DEF"/>
    <w:rsid w:val="00A81501"/>
    <w:rsid w:val="00A8286F"/>
    <w:rsid w:val="00A85CD0"/>
    <w:rsid w:val="00A86623"/>
    <w:rsid w:val="00A86A65"/>
    <w:rsid w:val="00A8743B"/>
    <w:rsid w:val="00A9128A"/>
    <w:rsid w:val="00A92B9B"/>
    <w:rsid w:val="00A96007"/>
    <w:rsid w:val="00A96148"/>
    <w:rsid w:val="00A9674B"/>
    <w:rsid w:val="00A9756F"/>
    <w:rsid w:val="00AA06B6"/>
    <w:rsid w:val="00AA0F3D"/>
    <w:rsid w:val="00AA1A8B"/>
    <w:rsid w:val="00AA27D0"/>
    <w:rsid w:val="00AA2B61"/>
    <w:rsid w:val="00AA4199"/>
    <w:rsid w:val="00AA444D"/>
    <w:rsid w:val="00AA51A1"/>
    <w:rsid w:val="00AA5587"/>
    <w:rsid w:val="00AA6684"/>
    <w:rsid w:val="00AA6C88"/>
    <w:rsid w:val="00AA73C7"/>
    <w:rsid w:val="00AB12BE"/>
    <w:rsid w:val="00AB2FF0"/>
    <w:rsid w:val="00AB313C"/>
    <w:rsid w:val="00AB3B4D"/>
    <w:rsid w:val="00AB5364"/>
    <w:rsid w:val="00AB5D2B"/>
    <w:rsid w:val="00AB6304"/>
    <w:rsid w:val="00AB71A3"/>
    <w:rsid w:val="00AB7F7E"/>
    <w:rsid w:val="00AC0343"/>
    <w:rsid w:val="00AC061A"/>
    <w:rsid w:val="00AC3622"/>
    <w:rsid w:val="00AC4B3E"/>
    <w:rsid w:val="00AC5502"/>
    <w:rsid w:val="00AC61FF"/>
    <w:rsid w:val="00AC6A0A"/>
    <w:rsid w:val="00AC71C5"/>
    <w:rsid w:val="00AC7C37"/>
    <w:rsid w:val="00AD3F07"/>
    <w:rsid w:val="00AD413B"/>
    <w:rsid w:val="00AD5650"/>
    <w:rsid w:val="00AD56AA"/>
    <w:rsid w:val="00AD62B3"/>
    <w:rsid w:val="00AD6DAB"/>
    <w:rsid w:val="00AE6487"/>
    <w:rsid w:val="00AE7638"/>
    <w:rsid w:val="00AF04BF"/>
    <w:rsid w:val="00AF3AE2"/>
    <w:rsid w:val="00AF4AD8"/>
    <w:rsid w:val="00AF7A52"/>
    <w:rsid w:val="00B000DB"/>
    <w:rsid w:val="00B01055"/>
    <w:rsid w:val="00B03168"/>
    <w:rsid w:val="00B05092"/>
    <w:rsid w:val="00B051A0"/>
    <w:rsid w:val="00B06456"/>
    <w:rsid w:val="00B06B61"/>
    <w:rsid w:val="00B10145"/>
    <w:rsid w:val="00B115B7"/>
    <w:rsid w:val="00B12221"/>
    <w:rsid w:val="00B147F0"/>
    <w:rsid w:val="00B20DE8"/>
    <w:rsid w:val="00B212BC"/>
    <w:rsid w:val="00B21649"/>
    <w:rsid w:val="00B21981"/>
    <w:rsid w:val="00B22729"/>
    <w:rsid w:val="00B22981"/>
    <w:rsid w:val="00B25070"/>
    <w:rsid w:val="00B2765C"/>
    <w:rsid w:val="00B277EE"/>
    <w:rsid w:val="00B332DE"/>
    <w:rsid w:val="00B33A3A"/>
    <w:rsid w:val="00B34B55"/>
    <w:rsid w:val="00B35BDF"/>
    <w:rsid w:val="00B37552"/>
    <w:rsid w:val="00B37DFD"/>
    <w:rsid w:val="00B40801"/>
    <w:rsid w:val="00B41283"/>
    <w:rsid w:val="00B41643"/>
    <w:rsid w:val="00B42486"/>
    <w:rsid w:val="00B43201"/>
    <w:rsid w:val="00B4481C"/>
    <w:rsid w:val="00B5084A"/>
    <w:rsid w:val="00B521DA"/>
    <w:rsid w:val="00B571DC"/>
    <w:rsid w:val="00B57C7D"/>
    <w:rsid w:val="00B57FEB"/>
    <w:rsid w:val="00B61795"/>
    <w:rsid w:val="00B6266C"/>
    <w:rsid w:val="00B62EB8"/>
    <w:rsid w:val="00B633F1"/>
    <w:rsid w:val="00B635F4"/>
    <w:rsid w:val="00B6379E"/>
    <w:rsid w:val="00B63EC5"/>
    <w:rsid w:val="00B641CC"/>
    <w:rsid w:val="00B643F1"/>
    <w:rsid w:val="00B66198"/>
    <w:rsid w:val="00B67244"/>
    <w:rsid w:val="00B70A86"/>
    <w:rsid w:val="00B71597"/>
    <w:rsid w:val="00B7160F"/>
    <w:rsid w:val="00B71ACF"/>
    <w:rsid w:val="00B7213E"/>
    <w:rsid w:val="00B755B1"/>
    <w:rsid w:val="00B771F2"/>
    <w:rsid w:val="00B80825"/>
    <w:rsid w:val="00B81109"/>
    <w:rsid w:val="00B82883"/>
    <w:rsid w:val="00B8356A"/>
    <w:rsid w:val="00B83C52"/>
    <w:rsid w:val="00B92949"/>
    <w:rsid w:val="00B94B0B"/>
    <w:rsid w:val="00B974BE"/>
    <w:rsid w:val="00BA20BB"/>
    <w:rsid w:val="00BA3518"/>
    <w:rsid w:val="00BA3C34"/>
    <w:rsid w:val="00BA5654"/>
    <w:rsid w:val="00BA578A"/>
    <w:rsid w:val="00BB31BB"/>
    <w:rsid w:val="00BB5564"/>
    <w:rsid w:val="00BB607A"/>
    <w:rsid w:val="00BC2BDB"/>
    <w:rsid w:val="00BC52D2"/>
    <w:rsid w:val="00BC55C5"/>
    <w:rsid w:val="00BC5616"/>
    <w:rsid w:val="00BD0B5A"/>
    <w:rsid w:val="00BD1FE9"/>
    <w:rsid w:val="00BD2777"/>
    <w:rsid w:val="00BD5C80"/>
    <w:rsid w:val="00BD7B53"/>
    <w:rsid w:val="00BE06FE"/>
    <w:rsid w:val="00BE113B"/>
    <w:rsid w:val="00BE1DBE"/>
    <w:rsid w:val="00BE332F"/>
    <w:rsid w:val="00BE468E"/>
    <w:rsid w:val="00BE4F12"/>
    <w:rsid w:val="00BE61DB"/>
    <w:rsid w:val="00BE6638"/>
    <w:rsid w:val="00BE6682"/>
    <w:rsid w:val="00BE766C"/>
    <w:rsid w:val="00BF1A69"/>
    <w:rsid w:val="00BF1AB7"/>
    <w:rsid w:val="00BF286E"/>
    <w:rsid w:val="00BF397B"/>
    <w:rsid w:val="00BF3AEF"/>
    <w:rsid w:val="00BF45F3"/>
    <w:rsid w:val="00BF4879"/>
    <w:rsid w:val="00BF58E2"/>
    <w:rsid w:val="00BF6FC8"/>
    <w:rsid w:val="00BF7745"/>
    <w:rsid w:val="00C036F2"/>
    <w:rsid w:val="00C04B90"/>
    <w:rsid w:val="00C04C64"/>
    <w:rsid w:val="00C04D99"/>
    <w:rsid w:val="00C04DC2"/>
    <w:rsid w:val="00C05EB7"/>
    <w:rsid w:val="00C061CA"/>
    <w:rsid w:val="00C06FAB"/>
    <w:rsid w:val="00C1191D"/>
    <w:rsid w:val="00C125C0"/>
    <w:rsid w:val="00C13634"/>
    <w:rsid w:val="00C13F58"/>
    <w:rsid w:val="00C148DE"/>
    <w:rsid w:val="00C151AB"/>
    <w:rsid w:val="00C202E4"/>
    <w:rsid w:val="00C2358A"/>
    <w:rsid w:val="00C2471B"/>
    <w:rsid w:val="00C25B65"/>
    <w:rsid w:val="00C337BD"/>
    <w:rsid w:val="00C35AA0"/>
    <w:rsid w:val="00C35ED1"/>
    <w:rsid w:val="00C37724"/>
    <w:rsid w:val="00C42661"/>
    <w:rsid w:val="00C43E0E"/>
    <w:rsid w:val="00C45439"/>
    <w:rsid w:val="00C46B6F"/>
    <w:rsid w:val="00C50425"/>
    <w:rsid w:val="00C51476"/>
    <w:rsid w:val="00C51AD3"/>
    <w:rsid w:val="00C52B04"/>
    <w:rsid w:val="00C5381E"/>
    <w:rsid w:val="00C54769"/>
    <w:rsid w:val="00C5508D"/>
    <w:rsid w:val="00C55747"/>
    <w:rsid w:val="00C56D92"/>
    <w:rsid w:val="00C57CF7"/>
    <w:rsid w:val="00C603EF"/>
    <w:rsid w:val="00C61D4A"/>
    <w:rsid w:val="00C62E16"/>
    <w:rsid w:val="00C63110"/>
    <w:rsid w:val="00C632EA"/>
    <w:rsid w:val="00C63B6A"/>
    <w:rsid w:val="00C63C11"/>
    <w:rsid w:val="00C64FB9"/>
    <w:rsid w:val="00C65C57"/>
    <w:rsid w:val="00C660CF"/>
    <w:rsid w:val="00C67872"/>
    <w:rsid w:val="00C73C8C"/>
    <w:rsid w:val="00C74591"/>
    <w:rsid w:val="00C77ED2"/>
    <w:rsid w:val="00C8271A"/>
    <w:rsid w:val="00C8318F"/>
    <w:rsid w:val="00C83A36"/>
    <w:rsid w:val="00C83B01"/>
    <w:rsid w:val="00C84031"/>
    <w:rsid w:val="00C85604"/>
    <w:rsid w:val="00C900B4"/>
    <w:rsid w:val="00C90440"/>
    <w:rsid w:val="00C9117F"/>
    <w:rsid w:val="00C93DC2"/>
    <w:rsid w:val="00C95F89"/>
    <w:rsid w:val="00C9700C"/>
    <w:rsid w:val="00CA032F"/>
    <w:rsid w:val="00CA0DFD"/>
    <w:rsid w:val="00CA223F"/>
    <w:rsid w:val="00CA297B"/>
    <w:rsid w:val="00CA3F64"/>
    <w:rsid w:val="00CA4A1E"/>
    <w:rsid w:val="00CA5772"/>
    <w:rsid w:val="00CB0250"/>
    <w:rsid w:val="00CB2762"/>
    <w:rsid w:val="00CB3948"/>
    <w:rsid w:val="00CB3F6D"/>
    <w:rsid w:val="00CB459D"/>
    <w:rsid w:val="00CB57B7"/>
    <w:rsid w:val="00CB5FA7"/>
    <w:rsid w:val="00CB7CDD"/>
    <w:rsid w:val="00CC05C8"/>
    <w:rsid w:val="00CC1671"/>
    <w:rsid w:val="00CC1747"/>
    <w:rsid w:val="00CC1998"/>
    <w:rsid w:val="00CC1DCF"/>
    <w:rsid w:val="00CC2420"/>
    <w:rsid w:val="00CC2B1C"/>
    <w:rsid w:val="00CC2CE4"/>
    <w:rsid w:val="00CC3AFB"/>
    <w:rsid w:val="00CC3F8F"/>
    <w:rsid w:val="00CC43EF"/>
    <w:rsid w:val="00CC598D"/>
    <w:rsid w:val="00CD0348"/>
    <w:rsid w:val="00CD26BB"/>
    <w:rsid w:val="00CD422E"/>
    <w:rsid w:val="00CD423B"/>
    <w:rsid w:val="00CD4CA7"/>
    <w:rsid w:val="00CD4EFF"/>
    <w:rsid w:val="00CD4F01"/>
    <w:rsid w:val="00CD6924"/>
    <w:rsid w:val="00CD6F43"/>
    <w:rsid w:val="00CD77C1"/>
    <w:rsid w:val="00CE0735"/>
    <w:rsid w:val="00CE2B4C"/>
    <w:rsid w:val="00CE2D9D"/>
    <w:rsid w:val="00CE3F46"/>
    <w:rsid w:val="00CE6DD8"/>
    <w:rsid w:val="00CE7293"/>
    <w:rsid w:val="00CE7B32"/>
    <w:rsid w:val="00CF1C40"/>
    <w:rsid w:val="00CF1D2F"/>
    <w:rsid w:val="00CF34A6"/>
    <w:rsid w:val="00CF51FA"/>
    <w:rsid w:val="00D033BD"/>
    <w:rsid w:val="00D0387F"/>
    <w:rsid w:val="00D0450D"/>
    <w:rsid w:val="00D061A2"/>
    <w:rsid w:val="00D06B50"/>
    <w:rsid w:val="00D076F8"/>
    <w:rsid w:val="00D0787E"/>
    <w:rsid w:val="00D1141C"/>
    <w:rsid w:val="00D11515"/>
    <w:rsid w:val="00D13291"/>
    <w:rsid w:val="00D139A5"/>
    <w:rsid w:val="00D15DCA"/>
    <w:rsid w:val="00D1666D"/>
    <w:rsid w:val="00D16969"/>
    <w:rsid w:val="00D216E3"/>
    <w:rsid w:val="00D21E87"/>
    <w:rsid w:val="00D22231"/>
    <w:rsid w:val="00D2285B"/>
    <w:rsid w:val="00D23025"/>
    <w:rsid w:val="00D2336E"/>
    <w:rsid w:val="00D2498E"/>
    <w:rsid w:val="00D258C6"/>
    <w:rsid w:val="00D26A7C"/>
    <w:rsid w:val="00D26BE5"/>
    <w:rsid w:val="00D27A0A"/>
    <w:rsid w:val="00D27DA6"/>
    <w:rsid w:val="00D3233B"/>
    <w:rsid w:val="00D32646"/>
    <w:rsid w:val="00D33A92"/>
    <w:rsid w:val="00D346BE"/>
    <w:rsid w:val="00D34A06"/>
    <w:rsid w:val="00D3720A"/>
    <w:rsid w:val="00D40E3E"/>
    <w:rsid w:val="00D41153"/>
    <w:rsid w:val="00D4502E"/>
    <w:rsid w:val="00D50AC8"/>
    <w:rsid w:val="00D52612"/>
    <w:rsid w:val="00D5265E"/>
    <w:rsid w:val="00D53795"/>
    <w:rsid w:val="00D55DC5"/>
    <w:rsid w:val="00D57028"/>
    <w:rsid w:val="00D62282"/>
    <w:rsid w:val="00D62731"/>
    <w:rsid w:val="00D6547A"/>
    <w:rsid w:val="00D65F8D"/>
    <w:rsid w:val="00D71452"/>
    <w:rsid w:val="00D71AB9"/>
    <w:rsid w:val="00D71AC6"/>
    <w:rsid w:val="00D75BAC"/>
    <w:rsid w:val="00D804FB"/>
    <w:rsid w:val="00D81654"/>
    <w:rsid w:val="00D816FE"/>
    <w:rsid w:val="00D81BC0"/>
    <w:rsid w:val="00D82AA8"/>
    <w:rsid w:val="00D84DEA"/>
    <w:rsid w:val="00D8683F"/>
    <w:rsid w:val="00D868C6"/>
    <w:rsid w:val="00D87B67"/>
    <w:rsid w:val="00D900ED"/>
    <w:rsid w:val="00D916AF"/>
    <w:rsid w:val="00D9224A"/>
    <w:rsid w:val="00D93231"/>
    <w:rsid w:val="00D939E6"/>
    <w:rsid w:val="00D941A6"/>
    <w:rsid w:val="00D95774"/>
    <w:rsid w:val="00D96601"/>
    <w:rsid w:val="00D976E2"/>
    <w:rsid w:val="00DA18A7"/>
    <w:rsid w:val="00DA1AE1"/>
    <w:rsid w:val="00DA5AD0"/>
    <w:rsid w:val="00DA77E6"/>
    <w:rsid w:val="00DA7D3F"/>
    <w:rsid w:val="00DB1709"/>
    <w:rsid w:val="00DB1758"/>
    <w:rsid w:val="00DB1AE4"/>
    <w:rsid w:val="00DB3E31"/>
    <w:rsid w:val="00DB4927"/>
    <w:rsid w:val="00DB4943"/>
    <w:rsid w:val="00DB497F"/>
    <w:rsid w:val="00DB5629"/>
    <w:rsid w:val="00DB58C8"/>
    <w:rsid w:val="00DB5D6F"/>
    <w:rsid w:val="00DB65EC"/>
    <w:rsid w:val="00DC0BCC"/>
    <w:rsid w:val="00DC19EF"/>
    <w:rsid w:val="00DC3E00"/>
    <w:rsid w:val="00DC6BD0"/>
    <w:rsid w:val="00DD1145"/>
    <w:rsid w:val="00DD214A"/>
    <w:rsid w:val="00DD2A0A"/>
    <w:rsid w:val="00DD51B2"/>
    <w:rsid w:val="00DE27FA"/>
    <w:rsid w:val="00DE37FE"/>
    <w:rsid w:val="00DE4645"/>
    <w:rsid w:val="00DE578C"/>
    <w:rsid w:val="00DE5FE6"/>
    <w:rsid w:val="00DE6DE5"/>
    <w:rsid w:val="00DF212A"/>
    <w:rsid w:val="00DF67EE"/>
    <w:rsid w:val="00DF6DB3"/>
    <w:rsid w:val="00E02B9B"/>
    <w:rsid w:val="00E04574"/>
    <w:rsid w:val="00E071E6"/>
    <w:rsid w:val="00E108B4"/>
    <w:rsid w:val="00E11FCF"/>
    <w:rsid w:val="00E134CB"/>
    <w:rsid w:val="00E1411C"/>
    <w:rsid w:val="00E1498D"/>
    <w:rsid w:val="00E14A61"/>
    <w:rsid w:val="00E151F9"/>
    <w:rsid w:val="00E1530C"/>
    <w:rsid w:val="00E16BE0"/>
    <w:rsid w:val="00E17F18"/>
    <w:rsid w:val="00E17F62"/>
    <w:rsid w:val="00E23519"/>
    <w:rsid w:val="00E23986"/>
    <w:rsid w:val="00E240D9"/>
    <w:rsid w:val="00E265D0"/>
    <w:rsid w:val="00E270CE"/>
    <w:rsid w:val="00E27573"/>
    <w:rsid w:val="00E307B3"/>
    <w:rsid w:val="00E3263D"/>
    <w:rsid w:val="00E32A80"/>
    <w:rsid w:val="00E32B4D"/>
    <w:rsid w:val="00E3385E"/>
    <w:rsid w:val="00E33FBD"/>
    <w:rsid w:val="00E348AC"/>
    <w:rsid w:val="00E34F07"/>
    <w:rsid w:val="00E369D7"/>
    <w:rsid w:val="00E375CF"/>
    <w:rsid w:val="00E408C8"/>
    <w:rsid w:val="00E408EB"/>
    <w:rsid w:val="00E4211F"/>
    <w:rsid w:val="00E441A9"/>
    <w:rsid w:val="00E46827"/>
    <w:rsid w:val="00E46B07"/>
    <w:rsid w:val="00E47A19"/>
    <w:rsid w:val="00E47C22"/>
    <w:rsid w:val="00E51A30"/>
    <w:rsid w:val="00E5240B"/>
    <w:rsid w:val="00E5334C"/>
    <w:rsid w:val="00E53D0F"/>
    <w:rsid w:val="00E5409B"/>
    <w:rsid w:val="00E55632"/>
    <w:rsid w:val="00E569B7"/>
    <w:rsid w:val="00E60BA7"/>
    <w:rsid w:val="00E60DCB"/>
    <w:rsid w:val="00E66975"/>
    <w:rsid w:val="00E67455"/>
    <w:rsid w:val="00E719C9"/>
    <w:rsid w:val="00E7487F"/>
    <w:rsid w:val="00E74ACD"/>
    <w:rsid w:val="00E74D45"/>
    <w:rsid w:val="00E74F1D"/>
    <w:rsid w:val="00E766DD"/>
    <w:rsid w:val="00E81E9A"/>
    <w:rsid w:val="00E8296B"/>
    <w:rsid w:val="00E82B93"/>
    <w:rsid w:val="00E82F3C"/>
    <w:rsid w:val="00E83198"/>
    <w:rsid w:val="00E835E0"/>
    <w:rsid w:val="00E85533"/>
    <w:rsid w:val="00E866F4"/>
    <w:rsid w:val="00E86B29"/>
    <w:rsid w:val="00E8790B"/>
    <w:rsid w:val="00E87C0A"/>
    <w:rsid w:val="00E9193B"/>
    <w:rsid w:val="00E91F39"/>
    <w:rsid w:val="00E92B4B"/>
    <w:rsid w:val="00E93DD7"/>
    <w:rsid w:val="00E94189"/>
    <w:rsid w:val="00E97530"/>
    <w:rsid w:val="00EA0F0F"/>
    <w:rsid w:val="00EA1053"/>
    <w:rsid w:val="00EA14F3"/>
    <w:rsid w:val="00EA2254"/>
    <w:rsid w:val="00EA4BDC"/>
    <w:rsid w:val="00EA74E6"/>
    <w:rsid w:val="00EB0D3F"/>
    <w:rsid w:val="00EB20E4"/>
    <w:rsid w:val="00EB2713"/>
    <w:rsid w:val="00EB339B"/>
    <w:rsid w:val="00EB409F"/>
    <w:rsid w:val="00EB4228"/>
    <w:rsid w:val="00EB4FDD"/>
    <w:rsid w:val="00EB62CA"/>
    <w:rsid w:val="00EC1909"/>
    <w:rsid w:val="00EC1CFC"/>
    <w:rsid w:val="00EC20F3"/>
    <w:rsid w:val="00EC255A"/>
    <w:rsid w:val="00EC28DA"/>
    <w:rsid w:val="00EC37B0"/>
    <w:rsid w:val="00EC6C34"/>
    <w:rsid w:val="00ED0B1C"/>
    <w:rsid w:val="00ED19DC"/>
    <w:rsid w:val="00ED2374"/>
    <w:rsid w:val="00ED37C9"/>
    <w:rsid w:val="00ED5CE1"/>
    <w:rsid w:val="00ED6D47"/>
    <w:rsid w:val="00ED7863"/>
    <w:rsid w:val="00EE1B24"/>
    <w:rsid w:val="00EE1CE5"/>
    <w:rsid w:val="00EE237A"/>
    <w:rsid w:val="00EE35BF"/>
    <w:rsid w:val="00EE3CE4"/>
    <w:rsid w:val="00EE46AA"/>
    <w:rsid w:val="00EE4DAB"/>
    <w:rsid w:val="00EE4EFF"/>
    <w:rsid w:val="00EE798C"/>
    <w:rsid w:val="00EF04F2"/>
    <w:rsid w:val="00EF1BFB"/>
    <w:rsid w:val="00EF2100"/>
    <w:rsid w:val="00EF210B"/>
    <w:rsid w:val="00EF353D"/>
    <w:rsid w:val="00EF3E1C"/>
    <w:rsid w:val="00EF3E85"/>
    <w:rsid w:val="00EF56A5"/>
    <w:rsid w:val="00EF61A0"/>
    <w:rsid w:val="00EF7ED1"/>
    <w:rsid w:val="00F00EDD"/>
    <w:rsid w:val="00F019DB"/>
    <w:rsid w:val="00F01B9D"/>
    <w:rsid w:val="00F0376A"/>
    <w:rsid w:val="00F04841"/>
    <w:rsid w:val="00F07507"/>
    <w:rsid w:val="00F10109"/>
    <w:rsid w:val="00F10249"/>
    <w:rsid w:val="00F11296"/>
    <w:rsid w:val="00F11A2A"/>
    <w:rsid w:val="00F1204D"/>
    <w:rsid w:val="00F1389A"/>
    <w:rsid w:val="00F14BEC"/>
    <w:rsid w:val="00F15A1D"/>
    <w:rsid w:val="00F15C31"/>
    <w:rsid w:val="00F167D8"/>
    <w:rsid w:val="00F16C26"/>
    <w:rsid w:val="00F16C61"/>
    <w:rsid w:val="00F17602"/>
    <w:rsid w:val="00F2023C"/>
    <w:rsid w:val="00F20AEE"/>
    <w:rsid w:val="00F21454"/>
    <w:rsid w:val="00F2325C"/>
    <w:rsid w:val="00F23556"/>
    <w:rsid w:val="00F244EF"/>
    <w:rsid w:val="00F25ACE"/>
    <w:rsid w:val="00F25B36"/>
    <w:rsid w:val="00F26EC9"/>
    <w:rsid w:val="00F33279"/>
    <w:rsid w:val="00F33DED"/>
    <w:rsid w:val="00F357B6"/>
    <w:rsid w:val="00F36E17"/>
    <w:rsid w:val="00F41B1E"/>
    <w:rsid w:val="00F42043"/>
    <w:rsid w:val="00F431E0"/>
    <w:rsid w:val="00F45141"/>
    <w:rsid w:val="00F4574B"/>
    <w:rsid w:val="00F4655A"/>
    <w:rsid w:val="00F46F23"/>
    <w:rsid w:val="00F522A5"/>
    <w:rsid w:val="00F53045"/>
    <w:rsid w:val="00F543CB"/>
    <w:rsid w:val="00F54FBB"/>
    <w:rsid w:val="00F56D15"/>
    <w:rsid w:val="00F56D4A"/>
    <w:rsid w:val="00F57715"/>
    <w:rsid w:val="00F57B70"/>
    <w:rsid w:val="00F60369"/>
    <w:rsid w:val="00F6555B"/>
    <w:rsid w:val="00F67955"/>
    <w:rsid w:val="00F71204"/>
    <w:rsid w:val="00F71508"/>
    <w:rsid w:val="00F754A3"/>
    <w:rsid w:val="00F762A2"/>
    <w:rsid w:val="00F76A5B"/>
    <w:rsid w:val="00F807F6"/>
    <w:rsid w:val="00F8150A"/>
    <w:rsid w:val="00F8304A"/>
    <w:rsid w:val="00F83F02"/>
    <w:rsid w:val="00F8542C"/>
    <w:rsid w:val="00F862F1"/>
    <w:rsid w:val="00F9081F"/>
    <w:rsid w:val="00F909F6"/>
    <w:rsid w:val="00F909FB"/>
    <w:rsid w:val="00F91304"/>
    <w:rsid w:val="00F919F7"/>
    <w:rsid w:val="00F95217"/>
    <w:rsid w:val="00F96E86"/>
    <w:rsid w:val="00FA06A7"/>
    <w:rsid w:val="00FA0F42"/>
    <w:rsid w:val="00FA11D1"/>
    <w:rsid w:val="00FA5777"/>
    <w:rsid w:val="00FA6675"/>
    <w:rsid w:val="00FB01B8"/>
    <w:rsid w:val="00FB03D9"/>
    <w:rsid w:val="00FB0807"/>
    <w:rsid w:val="00FB14E0"/>
    <w:rsid w:val="00FB3266"/>
    <w:rsid w:val="00FB6776"/>
    <w:rsid w:val="00FB75B5"/>
    <w:rsid w:val="00FC39E5"/>
    <w:rsid w:val="00FC5A65"/>
    <w:rsid w:val="00FC6061"/>
    <w:rsid w:val="00FC612F"/>
    <w:rsid w:val="00FC6C11"/>
    <w:rsid w:val="00FD12E9"/>
    <w:rsid w:val="00FD2F64"/>
    <w:rsid w:val="00FD3143"/>
    <w:rsid w:val="00FD35CD"/>
    <w:rsid w:val="00FD39C9"/>
    <w:rsid w:val="00FD411E"/>
    <w:rsid w:val="00FD448D"/>
    <w:rsid w:val="00FD448E"/>
    <w:rsid w:val="00FD624C"/>
    <w:rsid w:val="00FE2EBA"/>
    <w:rsid w:val="00FE4853"/>
    <w:rsid w:val="00FE4E94"/>
    <w:rsid w:val="00FE5991"/>
    <w:rsid w:val="00FE6B9A"/>
    <w:rsid w:val="00FE764E"/>
    <w:rsid w:val="00FF03C3"/>
    <w:rsid w:val="00FF0A52"/>
    <w:rsid w:val="00FF0E54"/>
    <w:rsid w:val="00FF14FD"/>
    <w:rsid w:val="00FF1B22"/>
    <w:rsid w:val="00FF1C0C"/>
    <w:rsid w:val="00FF2172"/>
    <w:rsid w:val="00FF4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8" type="connector" idref="#_x0000_s1032"/>
        <o:r id="V:Rule9" type="connector" idref="#_x0000_s1036"/>
        <o:r id="V:Rule10" type="connector" idref="#_x0000_s1029"/>
        <o:r id="V:Rule11" type="connector" idref="#_x0000_s1034"/>
        <o:r id="V:Rule12" type="connector" idref="#_x0000_s1028"/>
        <o:r id="V:Rule13" type="connector" idref="#_x0000_s1035"/>
        <o:r id="V:Rule1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5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CB2"/>
    <w:pPr>
      <w:ind w:left="720"/>
      <w:contextualSpacing/>
    </w:pPr>
    <w:rPr>
      <w:rFonts w:eastAsiaTheme="minorEastAsia"/>
      <w:lang w:eastAsia="ru-RU"/>
    </w:rPr>
  </w:style>
  <w:style w:type="character" w:styleId="a4">
    <w:name w:val="Hyperlink"/>
    <w:basedOn w:val="a0"/>
    <w:semiHidden/>
    <w:rsid w:val="00634CB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finance-time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C0B5-06F1-4C07-8C1D-C05379AA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2075</Words>
  <Characters>11830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Тюлькина</dc:creator>
  <cp:keywords/>
  <dc:description/>
  <cp:lastModifiedBy>ГорячихСП</cp:lastModifiedBy>
  <cp:revision>23</cp:revision>
  <cp:lastPrinted>2014-08-22T09:28:00Z</cp:lastPrinted>
  <dcterms:created xsi:type="dcterms:W3CDTF">2013-10-24T10:03:00Z</dcterms:created>
  <dcterms:modified xsi:type="dcterms:W3CDTF">2014-08-26T05:44:00Z</dcterms:modified>
</cp:coreProperties>
</file>