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BEA" w:rsidRPr="00933BEA" w:rsidRDefault="00933BEA" w:rsidP="00150B3C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 xml:space="preserve">Некоммерческое партнерство </w:t>
      </w:r>
    </w:p>
    <w:p w:rsidR="00933BEA" w:rsidRDefault="00933BEA" w:rsidP="00150B3C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 xml:space="preserve">«Кировский территориальный институт профессиональных </w:t>
      </w:r>
    </w:p>
    <w:p w:rsidR="00933BEA" w:rsidRPr="00933BEA" w:rsidRDefault="00933BEA" w:rsidP="00150B3C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>бухгалтеров и аудиторов»</w:t>
      </w:r>
    </w:p>
    <w:p w:rsidR="00933BEA" w:rsidRDefault="00933BEA" w:rsidP="00150B3C">
      <w:pPr>
        <w:pStyle w:val="a8"/>
        <w:ind w:left="142" w:firstLine="0"/>
        <w:jc w:val="center"/>
        <w:rPr>
          <w:b/>
          <w:bCs/>
          <w:sz w:val="22"/>
        </w:rPr>
      </w:pPr>
      <w:r>
        <w:rPr>
          <w:rFonts w:ascii="Arial Black" w:hAnsi="Arial Blac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117983</wp:posOffset>
                </wp:positionH>
                <wp:positionV relativeFrom="paragraph">
                  <wp:posOffset>40157</wp:posOffset>
                </wp:positionV>
                <wp:extent cx="6400800" cy="21946"/>
                <wp:effectExtent l="19050" t="19050" r="19050" b="355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00800" cy="21946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96E9AF" id="Прямая соединительная линия 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3pt,3.15pt" to="513.3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" strokeweight="3pt"/>
            </w:pict>
          </mc:Fallback>
        </mc:AlternateContent>
      </w:r>
      <w:r>
        <w:rPr>
          <w:rFonts w:ascii="Arial Black" w:hAnsi="Arial Black"/>
          <w:noProof/>
          <w:sz w:val="24"/>
          <w:szCs w:val="24"/>
        </w:rPr>
        <w:t xml:space="preserve">   </w:t>
      </w:r>
    </w:p>
    <w:p w:rsidR="00933BEA" w:rsidRDefault="00933BEA" w:rsidP="00150B3C">
      <w:pPr>
        <w:pStyle w:val="a8"/>
        <w:ind w:left="142" w:firstLine="0"/>
        <w:jc w:val="center"/>
        <w:rPr>
          <w:b/>
          <w:bCs/>
          <w:sz w:val="22"/>
        </w:rPr>
      </w:pPr>
      <w:r>
        <w:rPr>
          <w:b/>
          <w:bCs/>
          <w:sz w:val="22"/>
        </w:rPr>
        <w:t>ИНН 4345049430, КПП 434501001                                                 р/с 40703810200000001434</w:t>
      </w:r>
    </w:p>
    <w:p w:rsidR="00933BEA" w:rsidRDefault="00933BEA" w:rsidP="00150B3C">
      <w:pPr>
        <w:pStyle w:val="a8"/>
        <w:ind w:left="142" w:firstLine="0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г. Киров, ул. Орловская, 11, </w:t>
      </w:r>
      <w:proofErr w:type="spellStart"/>
      <w:r>
        <w:rPr>
          <w:b/>
          <w:bCs/>
          <w:sz w:val="22"/>
        </w:rPr>
        <w:t>каб</w:t>
      </w:r>
      <w:proofErr w:type="spellEnd"/>
      <w:r>
        <w:rPr>
          <w:b/>
          <w:bCs/>
          <w:sz w:val="22"/>
        </w:rPr>
        <w:t>. 201                                          в АО КБ «Хлынов» г. Киров</w:t>
      </w:r>
    </w:p>
    <w:p w:rsidR="00933BEA" w:rsidRDefault="00933BEA" w:rsidP="00150B3C">
      <w:pPr>
        <w:pStyle w:val="a8"/>
        <w:ind w:left="142" w:firstLine="0"/>
        <w:rPr>
          <w:b/>
          <w:bCs/>
          <w:i/>
          <w:sz w:val="22"/>
        </w:rPr>
      </w:pPr>
      <w:r>
        <w:rPr>
          <w:b/>
          <w:bCs/>
          <w:sz w:val="22"/>
        </w:rPr>
        <w:t xml:space="preserve">                          телефон 8-8332-414139                                     к/с 30101810100000000711, БИК 043304711</w:t>
      </w:r>
    </w:p>
    <w:p w:rsidR="00F222B5" w:rsidRDefault="00F222B5" w:rsidP="00150B3C">
      <w:pPr>
        <w:pStyle w:val="a8"/>
        <w:ind w:left="142" w:firstLine="284"/>
        <w:jc w:val="center"/>
        <w:rPr>
          <w:rFonts w:ascii="Arial Black" w:hAnsi="Arial Black" w:cs="Arial"/>
          <w:b/>
          <w:caps/>
          <w:szCs w:val="28"/>
        </w:rPr>
      </w:pPr>
    </w:p>
    <w:p w:rsidR="00F222B5" w:rsidRDefault="00F222B5" w:rsidP="00150B3C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 w:rsidRPr="00737A53">
        <w:rPr>
          <w:b/>
          <w:sz w:val="32"/>
          <w:szCs w:val="32"/>
        </w:rPr>
        <w:t>Приглашае</w:t>
      </w:r>
      <w:r>
        <w:rPr>
          <w:b/>
          <w:sz w:val="32"/>
          <w:szCs w:val="32"/>
        </w:rPr>
        <w:t>м</w:t>
      </w:r>
      <w:r w:rsidRPr="00737A53">
        <w:rPr>
          <w:b/>
          <w:sz w:val="32"/>
          <w:szCs w:val="32"/>
        </w:rPr>
        <w:t xml:space="preserve"> Вас </w:t>
      </w:r>
      <w:r>
        <w:rPr>
          <w:b/>
          <w:sz w:val="32"/>
          <w:szCs w:val="32"/>
        </w:rPr>
        <w:t xml:space="preserve">посетить </w:t>
      </w:r>
      <w:proofErr w:type="spellStart"/>
      <w:r>
        <w:rPr>
          <w:b/>
          <w:sz w:val="32"/>
          <w:szCs w:val="32"/>
        </w:rPr>
        <w:t>вебинар</w:t>
      </w:r>
      <w:proofErr w:type="spellEnd"/>
    </w:p>
    <w:p w:rsidR="002147B1" w:rsidRPr="000D6F1F" w:rsidRDefault="002147B1" w:rsidP="00F46A9A">
      <w:pPr>
        <w:ind w:left="142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0D6F1F">
        <w:rPr>
          <w:rFonts w:ascii="Times New Roman" w:hAnsi="Times New Roman" w:cs="Times New Roman"/>
          <w:b/>
          <w:sz w:val="32"/>
          <w:szCs w:val="32"/>
          <w:lang w:val="ru-RU"/>
        </w:rPr>
        <w:t xml:space="preserve">Тема </w:t>
      </w:r>
      <w:r w:rsidR="000D6F1F" w:rsidRPr="000D6F1F">
        <w:rPr>
          <w:rFonts w:ascii="Times New Roman" w:hAnsi="Times New Roman" w:cs="Times New Roman"/>
          <w:b/>
          <w:sz w:val="32"/>
          <w:szCs w:val="32"/>
          <w:lang w:val="ru-RU"/>
        </w:rPr>
        <w:t>«</w:t>
      </w:r>
      <w:r w:rsidR="00104D42">
        <w:rPr>
          <w:rFonts w:ascii="Times New Roman" w:hAnsi="Times New Roman" w:cs="Times New Roman"/>
          <w:b/>
          <w:sz w:val="32"/>
          <w:szCs w:val="32"/>
          <w:lang w:val="ru-RU"/>
        </w:rPr>
        <w:t xml:space="preserve">ГОДОВОЙ </w:t>
      </w:r>
      <w:r w:rsidR="00F46A9A">
        <w:rPr>
          <w:rFonts w:ascii="Times New Roman" w:hAnsi="Times New Roman" w:cs="Times New Roman"/>
          <w:b/>
          <w:sz w:val="32"/>
          <w:szCs w:val="32"/>
          <w:lang w:val="ru-RU"/>
        </w:rPr>
        <w:t>ОТЧЕТ</w:t>
      </w:r>
      <w:r w:rsidR="00104D42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 w:rsidR="00F46A9A">
        <w:rPr>
          <w:rFonts w:ascii="Times New Roman" w:hAnsi="Times New Roman" w:cs="Times New Roman"/>
          <w:b/>
          <w:sz w:val="32"/>
          <w:szCs w:val="32"/>
          <w:lang w:val="ru-RU"/>
        </w:rPr>
        <w:t>2026</w:t>
      </w:r>
      <w:r w:rsidR="000D6F1F" w:rsidRPr="000D6F1F">
        <w:rPr>
          <w:rFonts w:ascii="Times New Roman" w:hAnsi="Times New Roman" w:cs="Times New Roman"/>
          <w:b/>
          <w:sz w:val="32"/>
          <w:szCs w:val="32"/>
          <w:lang w:val="ru-RU"/>
        </w:rPr>
        <w:t>»</w:t>
      </w:r>
    </w:p>
    <w:p w:rsidR="003960F7" w:rsidRDefault="002147B1" w:rsidP="00150B3C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ОНЛАЙН: </w:t>
      </w:r>
      <w:r w:rsidR="00F46A9A">
        <w:rPr>
          <w:b/>
          <w:sz w:val="32"/>
          <w:szCs w:val="32"/>
        </w:rPr>
        <w:t>1</w:t>
      </w:r>
      <w:r w:rsidR="00104D42">
        <w:rPr>
          <w:b/>
          <w:sz w:val="32"/>
          <w:szCs w:val="32"/>
        </w:rPr>
        <w:t>0</w:t>
      </w:r>
      <w:r>
        <w:rPr>
          <w:b/>
          <w:sz w:val="32"/>
          <w:szCs w:val="32"/>
        </w:rPr>
        <w:t xml:space="preserve"> </w:t>
      </w:r>
      <w:r w:rsidR="00104D42">
        <w:rPr>
          <w:b/>
          <w:sz w:val="32"/>
          <w:szCs w:val="32"/>
        </w:rPr>
        <w:t>дека</w:t>
      </w:r>
      <w:r w:rsidR="00641B36">
        <w:rPr>
          <w:b/>
          <w:sz w:val="32"/>
          <w:szCs w:val="32"/>
        </w:rPr>
        <w:t>бря</w:t>
      </w:r>
      <w:r>
        <w:rPr>
          <w:b/>
          <w:sz w:val="32"/>
          <w:szCs w:val="32"/>
        </w:rPr>
        <w:t xml:space="preserve"> 2026 г.</w:t>
      </w:r>
    </w:p>
    <w:p w:rsidR="002147B1" w:rsidRDefault="002147B1" w:rsidP="00150B3C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 1</w:t>
      </w:r>
      <w:r w:rsidR="00641B36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 xml:space="preserve">.00 до </w:t>
      </w:r>
      <w:r w:rsidR="00274249">
        <w:rPr>
          <w:b/>
          <w:sz w:val="32"/>
          <w:szCs w:val="32"/>
        </w:rPr>
        <w:t>1</w:t>
      </w:r>
      <w:r w:rsidR="00F46A9A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>.</w:t>
      </w:r>
      <w:r w:rsidR="00641B36">
        <w:rPr>
          <w:b/>
          <w:sz w:val="32"/>
          <w:szCs w:val="32"/>
        </w:rPr>
        <w:t>0</w:t>
      </w:r>
      <w:r>
        <w:rPr>
          <w:b/>
          <w:sz w:val="32"/>
          <w:szCs w:val="32"/>
        </w:rPr>
        <w:t>0 часов (МСК)</w:t>
      </w:r>
    </w:p>
    <w:p w:rsidR="00FF23A8" w:rsidRDefault="00FF23A8" w:rsidP="00FF23A8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2"/>
        <w:jc w:val="both"/>
        <w:rPr>
          <w:b/>
          <w:bCs/>
          <w:sz w:val="28"/>
          <w:szCs w:val="28"/>
        </w:rPr>
      </w:pPr>
    </w:p>
    <w:p w:rsidR="00882A26" w:rsidRPr="00882A26" w:rsidRDefault="002147B1" w:rsidP="00882A2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882A26">
        <w:rPr>
          <w:rFonts w:ascii="Times New Roman" w:hAnsi="Times New Roman" w:cs="Times New Roman"/>
          <w:b/>
          <w:bCs/>
          <w:sz w:val="28"/>
          <w:szCs w:val="28"/>
          <w:lang w:val="ru-RU"/>
        </w:rPr>
        <w:t>Л</w:t>
      </w:r>
      <w:r w:rsidR="008C35E8" w:rsidRPr="00882A26">
        <w:rPr>
          <w:rFonts w:ascii="Times New Roman" w:hAnsi="Times New Roman" w:cs="Times New Roman"/>
          <w:b/>
          <w:bCs/>
          <w:sz w:val="28"/>
          <w:szCs w:val="28"/>
          <w:lang w:val="ru-RU"/>
        </w:rPr>
        <w:t>ЕКТОР</w:t>
      </w:r>
      <w:r w:rsidR="008C35E8" w:rsidRPr="00882A26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882A26" w:rsidRPr="00882A26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СТАЖКОВА Мария Михайловна </w:t>
      </w:r>
      <w:r w:rsidR="00882A26" w:rsidRPr="00882A26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882A26" w:rsidRPr="00882A2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генеральный директор «Национальной Гильдии Бухгалтеров и Аудиторов», кандидат экономических наук, член Института внутренних аудиторов и института</w:t>
      </w:r>
      <w:r w:rsidR="00882A26" w:rsidRPr="00882A2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882A26" w:rsidRPr="00882A2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Международного института внутренних аудиторов, независимый консультант-эксперт в сфере бухгалтерского и налогового учета, преподаватель курсов повышения квалификации, семинаров, авторских тренингов</w:t>
      </w:r>
      <w:r w:rsidR="00882A26" w:rsidRPr="00882A2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882A26" w:rsidRPr="00882A2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(г. Москва).</w:t>
      </w:r>
    </w:p>
    <w:p w:rsidR="00FF23A8" w:rsidRDefault="00FF23A8" w:rsidP="00FF23A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63090" w:rsidRDefault="00863090" w:rsidP="00FF23A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23A8">
        <w:rPr>
          <w:rFonts w:ascii="Times New Roman" w:hAnsi="Times New Roman" w:cs="Times New Roman"/>
          <w:b/>
          <w:sz w:val="28"/>
          <w:szCs w:val="28"/>
          <w:lang w:val="ru-RU"/>
        </w:rPr>
        <w:t>Программа мероприятия:</w:t>
      </w:r>
    </w:p>
    <w:p w:rsidR="00217022" w:rsidRDefault="00217022" w:rsidP="00217022">
      <w:pPr>
        <w:spacing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ru-RU"/>
        </w:rPr>
      </w:pPr>
      <w:r w:rsidRPr="00217022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shd w:val="clear" w:color="auto" w:fill="FFFFFF"/>
          <w:lang w:val="ru-RU" w:eastAsia="ru-RU"/>
        </w:rPr>
        <w:t>ФСБУ 4/2023 «Бухгалтерская (финансовая) отчетность».</w:t>
      </w:r>
      <w:r w:rsidRPr="00421EDB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shd w:val="clear" w:color="auto" w:fill="FFFFFF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ru-RU"/>
        </w:rPr>
        <w:t xml:space="preserve">Новые требования Федерального закона от 15.12.2025 г. № 471-ФЗ для участников ГОЗ и не </w:t>
      </w:r>
      <w:proofErr w:type="gramStart"/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ru-RU"/>
        </w:rPr>
        <w:t>только.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br/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ru-RU"/>
        </w:rPr>
        <w:t>-</w:t>
      </w:r>
      <w:proofErr w:type="gramEnd"/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ru-RU"/>
        </w:rPr>
        <w:t xml:space="preserve"> Обязательный аудит за 2026 г. Правила проведения аудита для ООО и АО. Представление в ГИРБО аудиторского заключения.</w:t>
      </w:r>
    </w:p>
    <w:p w:rsidR="00217022" w:rsidRPr="00217022" w:rsidRDefault="00217022" w:rsidP="0021702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ru-RU"/>
        </w:rPr>
        <w:t xml:space="preserve">- Частые ошибки, которые аудиторы обнаруживают в процессе аудита годовой бухгалтерской отчетности. Новые разъяснения Минфина России по проверкам годовой бухгалтерской </w:t>
      </w:r>
      <w:proofErr w:type="gramStart"/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ru-RU"/>
        </w:rPr>
        <w:t>отчетности.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br/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ru-RU"/>
        </w:rPr>
        <w:t>-</w:t>
      </w:r>
      <w:proofErr w:type="gramEnd"/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ru-RU"/>
        </w:rPr>
        <w:t xml:space="preserve"> Пояснения к годовой бухгалтерской отчетности: какие данные и показатели подлежат обязательному раскрытию? Увязка учетной политики с пояснениями. Обязательное раскрытие в пояснениях бенефициаров и иных связанных сторон, выплаченных дивидендов, значения и динамики чистых активов, особое внимание к убыткам и </w:t>
      </w:r>
      <w:proofErr w:type="gramStart"/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ru-RU"/>
        </w:rPr>
        <w:t>т.д.;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br/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ru-RU"/>
        </w:rPr>
        <w:t>-</w:t>
      </w:r>
      <w:proofErr w:type="gramEnd"/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ru-RU"/>
        </w:rPr>
        <w:t xml:space="preserve"> Публикация годовой бухгалтерской отчетности и аудиторского заключения. Последствия неисполнения данного требования для организаций и должностных </w:t>
      </w:r>
      <w:proofErr w:type="gramStart"/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ru-RU"/>
        </w:rPr>
        <w:t>лиц.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br/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ru-RU"/>
        </w:rPr>
        <w:t>-</w:t>
      </w:r>
      <w:proofErr w:type="gramEnd"/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ru-RU"/>
        </w:rPr>
        <w:t xml:space="preserve"> Исправление ошибок в бухгалтерской отчетности.</w:t>
      </w:r>
    </w:p>
    <w:p w:rsidR="00217022" w:rsidRPr="00217022" w:rsidRDefault="00217022" w:rsidP="0021702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val="ru-RU" w:eastAsia="ru-RU"/>
        </w:rPr>
      </w:pPr>
      <w:r w:rsidRPr="00217022">
        <w:rPr>
          <w:rFonts w:ascii="Times New Roman" w:eastAsia="Times New Roman" w:hAnsi="Times New Roman" w:cs="Times New Roman"/>
          <w:b/>
          <w:color w:val="1A1A1A"/>
          <w:sz w:val="24"/>
          <w:szCs w:val="24"/>
          <w:lang w:val="ru-RU" w:eastAsia="ru-RU"/>
        </w:rPr>
        <w:t>ФСБУ 28/2023 «Инвентаризация»: что нужно сделать до конца 2026 года?</w:t>
      </w:r>
    </w:p>
    <w:p w:rsidR="00217022" w:rsidRPr="00217022" w:rsidRDefault="00217022" w:rsidP="0021702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 w:rsidRPr="00217022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shd w:val="clear" w:color="auto" w:fill="FFFFFF"/>
          <w:lang w:val="ru-RU" w:eastAsia="ru-RU"/>
        </w:rPr>
        <w:t>Новые</w:t>
      </w:r>
      <w:r w:rsidRPr="00421EDB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shd w:val="clear" w:color="auto" w:fill="FFFFFF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val="ru-RU" w:eastAsia="ru-RU"/>
        </w:rPr>
        <w:t>ФСБУ 9/2025 "Доходы" и 10/2026 "Расходы": что нужно сделать до конца 2026 года, чтобы начать работу в 2027 году?</w:t>
      </w:r>
    </w:p>
    <w:p w:rsidR="00217022" w:rsidRPr="00217022" w:rsidRDefault="00217022" w:rsidP="0021702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 w:rsidRPr="00217022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val="ru-RU" w:eastAsia="ru-RU"/>
        </w:rPr>
        <w:t>- Понятие доходов.</w:t>
      </w:r>
      <w:r w:rsidRPr="00582AF3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val="ru-RU" w:eastAsia="ru-RU"/>
        </w:rPr>
        <w:t>Учёт выручки: понятие, условия признания выручки.</w:t>
      </w:r>
      <w:r w:rsidRPr="00582AF3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val="ru-RU" w:eastAsia="ru-RU"/>
        </w:rPr>
        <w:t>Признание выручки в случае предоставления реализуемого продукта в</w:t>
      </w:r>
      <w:r w:rsidRPr="00421EDB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val="ru-RU" w:eastAsia="ru-RU"/>
        </w:rPr>
        <w:t xml:space="preserve">конкретный момент </w:t>
      </w:r>
      <w:r w:rsidRPr="00217022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val="ru-RU" w:eastAsia="ru-RU"/>
        </w:rPr>
        <w:lastRenderedPageBreak/>
        <w:t>времени</w:t>
      </w:r>
      <w:r w:rsidRPr="00582AF3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shd w:val="clear" w:color="auto" w:fill="FFFFFF"/>
          <w:lang w:val="ru-RU" w:eastAsia="ru-RU"/>
        </w:rPr>
        <w:t>и</w:t>
      </w:r>
      <w:r w:rsidRPr="00421EDB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shd w:val="clear" w:color="auto" w:fill="FFFFFF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shd w:val="clear" w:color="auto" w:fill="FFFFFF"/>
          <w:lang w:val="ru-RU" w:eastAsia="ru-RU"/>
        </w:rPr>
        <w:t>в</w:t>
      </w:r>
      <w:r w:rsidRPr="00421EDB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shd w:val="clear" w:color="auto" w:fill="FFFFFF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shd w:val="clear" w:color="auto" w:fill="FFFFFF"/>
          <w:lang w:val="ru-RU" w:eastAsia="ru-RU"/>
        </w:rPr>
        <w:t>течение периода времени.</w:t>
      </w:r>
      <w:r w:rsidR="00A17FE3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shd w:val="clear" w:color="auto" w:fill="FFFFFF"/>
          <w:lang w:val="ru-RU" w:eastAsia="ru-RU"/>
        </w:rPr>
        <w:t xml:space="preserve"> </w:t>
      </w:r>
      <w:r w:rsidRPr="00217022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shd w:val="clear" w:color="auto" w:fill="FFFFFF"/>
          <w:lang w:val="ru-RU" w:eastAsia="ru-RU"/>
        </w:rPr>
        <w:t>Продажа продукта с длительным циклом изготовления:</w:t>
      </w:r>
      <w:r w:rsidR="00A17FE3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shd w:val="clear" w:color="auto" w:fill="FFFFFF"/>
          <w:lang w:val="ru-RU" w:eastAsia="ru-RU"/>
        </w:rPr>
        <w:t xml:space="preserve"> </w:t>
      </w:r>
      <w:bookmarkStart w:id="0" w:name="_GoBack"/>
      <w:bookmarkEnd w:id="0"/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ru-RU"/>
        </w:rPr>
        <w:t>экономический смысл, необходимость и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ru-RU"/>
        </w:rPr>
        <w:t>принципы признания в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ru-RU"/>
        </w:rPr>
        <w:t>бухгалтерском учёте, определение степени готовности продукта.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val="ru-RU" w:eastAsia="ru-RU"/>
        </w:rPr>
        <w:t>Сложные случаи определения цены продукта.</w:t>
      </w:r>
      <w:r w:rsidR="00A17FE3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val="ru-RU" w:eastAsia="ru-RU"/>
        </w:rPr>
        <w:t xml:space="preserve"> </w:t>
      </w:r>
      <w:r w:rsidRPr="00217022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val="ru-RU" w:eastAsia="ru-RU"/>
        </w:rPr>
        <w:t>Выручка по многокомпонентным договорам.</w:t>
      </w:r>
    </w:p>
    <w:p w:rsidR="00217022" w:rsidRPr="00217022" w:rsidRDefault="00217022" w:rsidP="0021702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 w:rsidRPr="00217022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val="ru-RU" w:eastAsia="ru-RU"/>
        </w:rPr>
        <w:t>- Классификация расходов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val="ru-RU" w:eastAsia="ru-RU"/>
        </w:rPr>
        <w:t>– новые правила:</w:t>
      </w:r>
      <w:r w:rsidRPr="00421EDB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расходы по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обычным видам деятельности; прочие расходы или расходы, отличные от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расходов по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обычным видам деятельности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– в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чём разница? Коммерческие и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управленческие расходы, типичные ошибки их учёта и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представления в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отчётности.</w:t>
      </w:r>
    </w:p>
    <w:p w:rsidR="00217022" w:rsidRPr="00217022" w:rsidRDefault="00217022" w:rsidP="0021702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 w:rsidRPr="00217022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val="ru-RU" w:eastAsia="ru-RU"/>
        </w:rPr>
        <w:t>- Понятие расходов.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Отличие расходов от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активов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– дебиторской задолженности и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затрат. Понятие о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расходах будущих периодов и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перспектив этого объекта бухгалтерского учёта по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мере развития бухгалтерского учёта (перехода на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МСФО).</w:t>
      </w:r>
    </w:p>
    <w:p w:rsidR="00217022" w:rsidRPr="00217022" w:rsidRDefault="00217022" w:rsidP="0021702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 w:rsidRPr="00217022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val="ru-RU" w:eastAsia="ru-RU"/>
        </w:rPr>
        <w:t>- Различие концепций управленческого учёта затрат и</w:t>
      </w:r>
      <w:r w:rsidRPr="00421EDB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 </w:t>
      </w:r>
      <w:proofErr w:type="spellStart"/>
      <w:r w:rsidRPr="00217022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val="ru-RU" w:eastAsia="ru-RU"/>
        </w:rPr>
        <w:t>калькулирования</w:t>
      </w:r>
      <w:proofErr w:type="spellEnd"/>
      <w:r w:rsidRPr="00217022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val="ru-RU" w:eastAsia="ru-RU"/>
        </w:rPr>
        <w:t xml:space="preserve"> себестоимости продукции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в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российской и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международной практике как основа различия отражения в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учёте и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представления в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отчётности расходов по</w:t>
      </w:r>
      <w:r w:rsidRPr="00582AF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  <w:r w:rsidRPr="0021702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обычным видам деятельности.</w:t>
      </w:r>
    </w:p>
    <w:p w:rsidR="00217022" w:rsidRPr="00CF4026" w:rsidRDefault="00217022" w:rsidP="00217022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 w:rsidRPr="00CF4026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val="ru-RU" w:eastAsia="ru-RU"/>
        </w:rPr>
        <w:t>Ответы на вопросы.</w:t>
      </w:r>
    </w:p>
    <w:p w:rsidR="00882A26" w:rsidRPr="00882A26" w:rsidRDefault="00882A26" w:rsidP="00882A2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222B5" w:rsidRPr="00A603B1" w:rsidRDefault="00051882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СТОИМОСТЬ УЧАСТИЯ: </w:t>
      </w:r>
      <w:r w:rsidR="000F79FF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4 </w:t>
      </w:r>
      <w:r w:rsidR="00B00356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>5</w:t>
      </w:r>
      <w:r w:rsidR="004577DA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>00</w:t>
      </w:r>
      <w:r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>,00 руб.</w:t>
      </w:r>
      <w:r w:rsidR="004577DA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(без НДС)</w:t>
      </w:r>
      <w:r w:rsidR="00150B3C" w:rsidRPr="00A603B1">
        <w:rPr>
          <w:rFonts w:ascii="Times New Roman" w:hAnsi="Times New Roman" w:cs="Times New Roman"/>
          <w:b/>
          <w:bCs/>
          <w:sz w:val="24"/>
          <w:szCs w:val="24"/>
          <w:lang w:val="ru-RU"/>
        </w:rPr>
        <w:t>, о</w:t>
      </w:r>
      <w:r w:rsidR="00F222B5" w:rsidRPr="00A603B1">
        <w:rPr>
          <w:rFonts w:ascii="Times New Roman" w:hAnsi="Times New Roman" w:cs="Times New Roman"/>
          <w:sz w:val="24"/>
          <w:szCs w:val="24"/>
          <w:lang w:val="ru-RU"/>
        </w:rPr>
        <w:t>формляется договор на информационно-консультационные услуги</w:t>
      </w:r>
      <w:r w:rsidR="004577DA" w:rsidRPr="00A603B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577DA" w:rsidRPr="00A603B1">
        <w:rPr>
          <w:rFonts w:ascii="Times New Roman" w:hAnsi="Times New Roman" w:cs="Times New Roman"/>
          <w:b/>
          <w:sz w:val="24"/>
          <w:szCs w:val="24"/>
          <w:lang w:val="ru-RU"/>
        </w:rPr>
        <w:t>только с юридическими лицами</w:t>
      </w:r>
      <w:r w:rsidR="00150B3C" w:rsidRPr="00A603B1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CF4026" w:rsidRDefault="00CF4026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222B5" w:rsidRDefault="00F222B5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Запись </w:t>
      </w:r>
      <w:proofErr w:type="spellStart"/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>вебинара</w:t>
      </w:r>
      <w:proofErr w:type="spellEnd"/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предоставляется в течение 3 дней после проведения мероприятия - ссылка действительна </w:t>
      </w:r>
      <w:r w:rsidR="00B00356" w:rsidRPr="00A603B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от </w:t>
      </w:r>
      <w:r w:rsidRPr="00A603B1">
        <w:rPr>
          <w:rFonts w:ascii="Times New Roman" w:hAnsi="Times New Roman" w:cs="Times New Roman"/>
          <w:b/>
          <w:sz w:val="28"/>
          <w:szCs w:val="28"/>
          <w:lang w:val="ru-RU"/>
        </w:rPr>
        <w:t>14 дней.</w:t>
      </w:r>
    </w:p>
    <w:p w:rsidR="00F726C5" w:rsidRPr="00A603B1" w:rsidRDefault="00F726C5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222B5" w:rsidRPr="00F222B5" w:rsidRDefault="00F222B5" w:rsidP="00150B3C">
      <w:pPr>
        <w:spacing w:after="200"/>
        <w:ind w:left="142" w:right="-143"/>
        <w:jc w:val="center"/>
        <w:rPr>
          <w:b/>
          <w:bCs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100609</wp:posOffset>
                </wp:positionH>
                <wp:positionV relativeFrom="paragraph">
                  <wp:posOffset>98069</wp:posOffset>
                </wp:positionV>
                <wp:extent cx="6349365" cy="1668780"/>
                <wp:effectExtent l="19050" t="19050" r="32385" b="45720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9365" cy="1668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A4AE8" w:rsidRDefault="003A4AE8" w:rsidP="003A4AE8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Для участия в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>вебинаре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необходимо:</w:t>
                            </w:r>
                          </w:p>
                          <w:p w:rsidR="003A4AE8" w:rsidRPr="001B4B01" w:rsidRDefault="003A4AE8" w:rsidP="003A4AE8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 w:rsidRPr="001B4B01">
                              <w:rPr>
                                <w:rFonts w:cs="Arial"/>
                              </w:rPr>
                              <w:t>Зарегистрироваться по телефон</w:t>
                            </w:r>
                            <w:r w:rsidRPr="001B4B01">
                              <w:rPr>
                                <w:rFonts w:cs="Arial"/>
                                <w:lang w:val="ru-RU"/>
                              </w:rPr>
                              <w:t>у</w:t>
                            </w:r>
                            <w:r w:rsidRPr="001B4B01">
                              <w:rPr>
                                <w:rFonts w:cs="Arial"/>
                              </w:rPr>
                              <w:t xml:space="preserve"> 8-8332-414139</w:t>
                            </w:r>
                            <w:r w:rsidRPr="001B4B01">
                              <w:rPr>
                                <w:rFonts w:cs="Arial"/>
                                <w:lang w:val="ru-RU"/>
                              </w:rPr>
                              <w:t xml:space="preserve"> </w:t>
                            </w:r>
                          </w:p>
                          <w:p w:rsidR="003A4AE8" w:rsidRPr="001B4B01" w:rsidRDefault="003A4AE8" w:rsidP="003A4AE8">
                            <w:pPr>
                              <w:pStyle w:val="a7"/>
                              <w:spacing w:line="240" w:lineRule="auto"/>
                              <w:ind w:firstLine="0"/>
                              <w:jc w:val="left"/>
                              <w:rPr>
                                <w:rFonts w:cs="Arial"/>
                                <w:lang w:val="ru-RU"/>
                              </w:rPr>
                            </w:pPr>
                            <w:r w:rsidRPr="001B4B01">
                              <w:rPr>
                                <w:rFonts w:cs="Arial"/>
                                <w:lang w:val="ru-RU"/>
                              </w:rPr>
                              <w:t>или электронн</w:t>
                            </w:r>
                            <w:r w:rsidR="00E56207" w:rsidRPr="001B4B01">
                              <w:rPr>
                                <w:rFonts w:cs="Arial"/>
                                <w:lang w:val="ru-RU"/>
                              </w:rPr>
                              <w:t>ым</w:t>
                            </w:r>
                            <w:r w:rsidRPr="001B4B01">
                              <w:rPr>
                                <w:rFonts w:cs="Arial"/>
                                <w:lang w:val="ru-RU"/>
                              </w:rPr>
                              <w:t xml:space="preserve"> почт</w:t>
                            </w:r>
                            <w:r w:rsidR="00E56207" w:rsidRPr="001B4B01">
                              <w:rPr>
                                <w:rFonts w:cs="Arial"/>
                                <w:lang w:val="ru-RU"/>
                              </w:rPr>
                              <w:t xml:space="preserve">ам </w:t>
                            </w:r>
                            <w:hyperlink r:id="rId6" w:history="1">
                              <w:r w:rsidRPr="001B4B01">
                                <w:rPr>
                                  <w:rStyle w:val="a3"/>
                                  <w:rFonts w:cs="Arial"/>
                                  <w:b/>
                                  <w:lang w:val="en-US"/>
                                </w:rPr>
                                <w:t>uc</w:t>
                              </w:r>
                              <w:r w:rsidRPr="001B4B01">
                                <w:rPr>
                                  <w:rStyle w:val="a3"/>
                                  <w:rFonts w:cs="Arial"/>
                                  <w:b/>
                                </w:rPr>
                                <w:t>240@</w:t>
                              </w:r>
                              <w:r w:rsidRPr="001B4B01">
                                <w:rPr>
                                  <w:rStyle w:val="a3"/>
                                  <w:rFonts w:cs="Arial"/>
                                  <w:b/>
                                  <w:lang w:val="en-US"/>
                                </w:rPr>
                                <w:t>mail</w:t>
                              </w:r>
                              <w:r w:rsidRPr="001B4B01">
                                <w:rPr>
                                  <w:rStyle w:val="a3"/>
                                  <w:rFonts w:cs="Arial"/>
                                  <w:b/>
                                </w:rPr>
                                <w:t>.</w:t>
                              </w:r>
                              <w:r w:rsidRPr="001B4B01">
                                <w:rPr>
                                  <w:rStyle w:val="a3"/>
                                  <w:rFonts w:cs="Arial"/>
                                  <w:b/>
                                  <w:lang w:val="en-US"/>
                                </w:rPr>
                                <w:t>ru</w:t>
                              </w:r>
                            </w:hyperlink>
                            <w:r w:rsidR="00E56207" w:rsidRPr="001B4B01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 xml:space="preserve">, </w:t>
                            </w:r>
                            <w:r w:rsidR="00E56207" w:rsidRPr="001B4B01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ti</w:t>
                            </w:r>
                            <w:r w:rsidR="00E56207" w:rsidRPr="001B4B01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>13@</w:t>
                            </w:r>
                            <w:r w:rsidR="00E56207" w:rsidRPr="001B4B01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ipbr</w:t>
                            </w:r>
                            <w:r w:rsidR="00E56207" w:rsidRPr="001B4B01">
                              <w:rPr>
                                <w:rStyle w:val="a3"/>
                                <w:rFonts w:cs="Arial"/>
                                <w:b/>
                                <w:lang w:val="ru-RU"/>
                              </w:rPr>
                              <w:t>.</w:t>
                            </w:r>
                            <w:r w:rsidR="00E56207" w:rsidRPr="001B4B01">
                              <w:rPr>
                                <w:rStyle w:val="a3"/>
                                <w:rFonts w:cs="Arial"/>
                                <w:b/>
                                <w:lang w:val="en-US"/>
                              </w:rPr>
                              <w:t>org</w:t>
                            </w:r>
                          </w:p>
                          <w:p w:rsidR="001B4B01" w:rsidRPr="001B4B01" w:rsidRDefault="001B4B01" w:rsidP="001B4B01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 w:rsidRPr="001B4B01">
                              <w:rPr>
                                <w:rFonts w:cs="Arial"/>
                              </w:rPr>
                              <w:t>Оформ</w:t>
                            </w:r>
                            <w:r w:rsidRPr="001B4B01">
                              <w:rPr>
                                <w:rFonts w:cs="Arial"/>
                                <w:lang w:val="ru-RU"/>
                              </w:rPr>
                              <w:t>ить</w:t>
                            </w:r>
                            <w:r w:rsidRPr="001B4B01">
                              <w:rPr>
                                <w:rFonts w:cs="Arial"/>
                              </w:rPr>
                              <w:t xml:space="preserve"> договор на информационно-консультационные услуги</w:t>
                            </w:r>
                          </w:p>
                          <w:p w:rsidR="001B4B01" w:rsidRPr="001B4B01" w:rsidRDefault="001B4B01" w:rsidP="001B4B01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  <w:rPr>
                                <w:rFonts w:cs="Arial"/>
                              </w:rPr>
                            </w:pPr>
                            <w:r w:rsidRPr="001B4B01">
                              <w:rPr>
                                <w:rFonts w:cs="Arial"/>
                              </w:rPr>
                              <w:t>Произвести оплату по безналичному расчету до начала мероприятия</w:t>
                            </w:r>
                          </w:p>
                          <w:p w:rsidR="003A4AE8" w:rsidRPr="001B4B01" w:rsidRDefault="003A4AE8" w:rsidP="003A4A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1B4B01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По всем вопросам, связанным с участием в </w:t>
                            </w:r>
                            <w:proofErr w:type="spellStart"/>
                            <w:r w:rsidRPr="001B4B01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вебинаре</w:t>
                            </w:r>
                            <w:proofErr w:type="spellEnd"/>
                            <w:r w:rsidRPr="001B4B01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обращаться:</w:t>
                            </w:r>
                          </w:p>
                          <w:p w:rsidR="003A4AE8" w:rsidRPr="001B4B01" w:rsidRDefault="003A4AE8" w:rsidP="003A4A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1B4B01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8-8332-</w:t>
                            </w:r>
                            <w:proofErr w:type="gramStart"/>
                            <w:r w:rsidRPr="001B4B01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414139,  </w:t>
                            </w:r>
                            <w:hyperlink r:id="rId7" w:history="1">
                              <w:r w:rsidR="00E56207" w:rsidRPr="001B4B01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uc</w:t>
                              </w:r>
                              <w:r w:rsidR="00E56207" w:rsidRPr="001B4B01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  <w:lang w:val="ru-RU"/>
                                </w:rPr>
                                <w:t>240@</w:t>
                              </w:r>
                              <w:r w:rsidR="00E56207" w:rsidRPr="001B4B01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mail</w:t>
                              </w:r>
                              <w:r w:rsidR="00E56207" w:rsidRPr="001B4B01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  <w:lang w:val="ru-RU"/>
                                </w:rPr>
                                <w:t>.</w:t>
                              </w:r>
                              <w:r w:rsidR="00E56207" w:rsidRPr="001B4B01">
                                <w:rPr>
                                  <w:rStyle w:val="a3"/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ru</w:t>
                              </w:r>
                              <w:proofErr w:type="gramEnd"/>
                            </w:hyperlink>
                            <w:r w:rsidR="00E56207" w:rsidRPr="001B4B01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, </w:t>
                            </w:r>
                            <w:r w:rsidR="00E56207" w:rsidRPr="001B4B01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ti</w:t>
                            </w:r>
                            <w:r w:rsidR="00E56207" w:rsidRPr="001B4B01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13@</w:t>
                            </w:r>
                            <w:r w:rsidR="00E56207" w:rsidRPr="001B4B01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ipbr</w:t>
                            </w:r>
                            <w:r w:rsidR="00E56207" w:rsidRPr="001B4B01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ru-RU"/>
                              </w:rPr>
                              <w:t>.</w:t>
                            </w:r>
                            <w:r w:rsidR="00E56207" w:rsidRPr="001B4B01">
                              <w:rPr>
                                <w:rStyle w:val="a3"/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org</w:t>
                            </w:r>
                          </w:p>
                          <w:p w:rsidR="00F222B5" w:rsidRPr="00E13745" w:rsidRDefault="00F222B5" w:rsidP="003A4AE8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jc w:val="left"/>
                              <w:rPr>
                                <w:b/>
                                <w:i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left:0;text-align:left;margin-left:7.9pt;margin-top:7.7pt;width:499.95pt;height:131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" strokeweight="4.5pt">
                <v:stroke linestyle="thickThin"/>
                <v:shadow opacity=".5" offset="6pt,-6pt"/>
                <v:textbox>
                  <w:txbxContent>
                    <w:p w:rsidR="003A4AE8" w:rsidRDefault="003A4AE8" w:rsidP="003A4AE8">
                      <w:pPr>
                        <w:jc w:val="center"/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Для участия в </w:t>
                      </w:r>
                      <w:proofErr w:type="spellStart"/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>вебинаре</w:t>
                      </w:r>
                      <w:proofErr w:type="spellEnd"/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 необходимо:</w:t>
                      </w:r>
                    </w:p>
                    <w:p w:rsidR="003A4AE8" w:rsidRPr="001B4B01" w:rsidRDefault="003A4AE8" w:rsidP="003A4AE8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 w:rsidRPr="001B4B01">
                        <w:rPr>
                          <w:rFonts w:cs="Arial"/>
                        </w:rPr>
                        <w:t>Зарегистрироваться по телефон</w:t>
                      </w:r>
                      <w:r w:rsidRPr="001B4B01">
                        <w:rPr>
                          <w:rFonts w:cs="Arial"/>
                          <w:lang w:val="ru-RU"/>
                        </w:rPr>
                        <w:t>у</w:t>
                      </w:r>
                      <w:r w:rsidRPr="001B4B01">
                        <w:rPr>
                          <w:rFonts w:cs="Arial"/>
                        </w:rPr>
                        <w:t xml:space="preserve"> 8-8332-414139</w:t>
                      </w:r>
                      <w:r w:rsidRPr="001B4B01">
                        <w:rPr>
                          <w:rFonts w:cs="Arial"/>
                          <w:lang w:val="ru-RU"/>
                        </w:rPr>
                        <w:t xml:space="preserve"> </w:t>
                      </w:r>
                    </w:p>
                    <w:p w:rsidR="003A4AE8" w:rsidRPr="001B4B01" w:rsidRDefault="003A4AE8" w:rsidP="003A4AE8">
                      <w:pPr>
                        <w:pStyle w:val="a7"/>
                        <w:spacing w:line="240" w:lineRule="auto"/>
                        <w:ind w:firstLine="0"/>
                        <w:jc w:val="left"/>
                        <w:rPr>
                          <w:rFonts w:cs="Arial"/>
                          <w:lang w:val="ru-RU"/>
                        </w:rPr>
                      </w:pPr>
                      <w:r w:rsidRPr="001B4B01">
                        <w:rPr>
                          <w:rFonts w:cs="Arial"/>
                          <w:lang w:val="ru-RU"/>
                        </w:rPr>
                        <w:t>или электронн</w:t>
                      </w:r>
                      <w:r w:rsidR="00E56207" w:rsidRPr="001B4B01">
                        <w:rPr>
                          <w:rFonts w:cs="Arial"/>
                          <w:lang w:val="ru-RU"/>
                        </w:rPr>
                        <w:t>ым</w:t>
                      </w:r>
                      <w:r w:rsidRPr="001B4B01">
                        <w:rPr>
                          <w:rFonts w:cs="Arial"/>
                          <w:lang w:val="ru-RU"/>
                        </w:rPr>
                        <w:t xml:space="preserve"> почт</w:t>
                      </w:r>
                      <w:r w:rsidR="00E56207" w:rsidRPr="001B4B01">
                        <w:rPr>
                          <w:rFonts w:cs="Arial"/>
                          <w:lang w:val="ru-RU"/>
                        </w:rPr>
                        <w:t xml:space="preserve">ам </w:t>
                      </w:r>
                      <w:hyperlink r:id="rId8" w:history="1">
                        <w:r w:rsidRPr="001B4B01">
                          <w:rPr>
                            <w:rStyle w:val="a3"/>
                            <w:rFonts w:cs="Arial"/>
                            <w:b/>
                            <w:lang w:val="en-US"/>
                          </w:rPr>
                          <w:t>uc</w:t>
                        </w:r>
                        <w:r w:rsidRPr="001B4B01">
                          <w:rPr>
                            <w:rStyle w:val="a3"/>
                            <w:rFonts w:cs="Arial"/>
                            <w:b/>
                          </w:rPr>
                          <w:t>240@</w:t>
                        </w:r>
                        <w:r w:rsidRPr="001B4B01">
                          <w:rPr>
                            <w:rStyle w:val="a3"/>
                            <w:rFonts w:cs="Arial"/>
                            <w:b/>
                            <w:lang w:val="en-US"/>
                          </w:rPr>
                          <w:t>mail</w:t>
                        </w:r>
                        <w:r w:rsidRPr="001B4B01">
                          <w:rPr>
                            <w:rStyle w:val="a3"/>
                            <w:rFonts w:cs="Arial"/>
                            <w:b/>
                          </w:rPr>
                          <w:t>.</w:t>
                        </w:r>
                        <w:r w:rsidRPr="001B4B01">
                          <w:rPr>
                            <w:rStyle w:val="a3"/>
                            <w:rFonts w:cs="Arial"/>
                            <w:b/>
                            <w:lang w:val="en-US"/>
                          </w:rPr>
                          <w:t>ru</w:t>
                        </w:r>
                      </w:hyperlink>
                      <w:r w:rsidR="00E56207" w:rsidRPr="001B4B01">
                        <w:rPr>
                          <w:rStyle w:val="a3"/>
                          <w:rFonts w:cs="Arial"/>
                          <w:b/>
                          <w:lang w:val="ru-RU"/>
                        </w:rPr>
                        <w:t xml:space="preserve">, </w:t>
                      </w:r>
                      <w:r w:rsidR="00E56207" w:rsidRPr="001B4B01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ti</w:t>
                      </w:r>
                      <w:r w:rsidR="00E56207" w:rsidRPr="001B4B01">
                        <w:rPr>
                          <w:rStyle w:val="a3"/>
                          <w:rFonts w:cs="Arial"/>
                          <w:b/>
                          <w:lang w:val="ru-RU"/>
                        </w:rPr>
                        <w:t>13@</w:t>
                      </w:r>
                      <w:r w:rsidR="00E56207" w:rsidRPr="001B4B01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ipbr</w:t>
                      </w:r>
                      <w:r w:rsidR="00E56207" w:rsidRPr="001B4B01">
                        <w:rPr>
                          <w:rStyle w:val="a3"/>
                          <w:rFonts w:cs="Arial"/>
                          <w:b/>
                          <w:lang w:val="ru-RU"/>
                        </w:rPr>
                        <w:t>.</w:t>
                      </w:r>
                      <w:r w:rsidR="00E56207" w:rsidRPr="001B4B01">
                        <w:rPr>
                          <w:rStyle w:val="a3"/>
                          <w:rFonts w:cs="Arial"/>
                          <w:b/>
                          <w:lang w:val="en-US"/>
                        </w:rPr>
                        <w:t>org</w:t>
                      </w:r>
                    </w:p>
                    <w:p w:rsidR="001B4B01" w:rsidRPr="001B4B01" w:rsidRDefault="001B4B01" w:rsidP="001B4B01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 w:rsidRPr="001B4B01">
                        <w:rPr>
                          <w:rFonts w:cs="Arial"/>
                        </w:rPr>
                        <w:t>Оформ</w:t>
                      </w:r>
                      <w:r w:rsidRPr="001B4B01">
                        <w:rPr>
                          <w:rFonts w:cs="Arial"/>
                          <w:lang w:val="ru-RU"/>
                        </w:rPr>
                        <w:t>ить</w:t>
                      </w:r>
                      <w:r w:rsidRPr="001B4B01">
                        <w:rPr>
                          <w:rFonts w:cs="Arial"/>
                        </w:rPr>
                        <w:t xml:space="preserve"> договор на информационно-консультационные услуги</w:t>
                      </w:r>
                    </w:p>
                    <w:p w:rsidR="001B4B01" w:rsidRPr="001B4B01" w:rsidRDefault="001B4B01" w:rsidP="001B4B01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  <w:rPr>
                          <w:rFonts w:cs="Arial"/>
                        </w:rPr>
                      </w:pPr>
                      <w:r w:rsidRPr="001B4B01">
                        <w:rPr>
                          <w:rFonts w:cs="Arial"/>
                        </w:rPr>
                        <w:t>Произвести оплату по безналичному расчету до начала мероприятия</w:t>
                      </w:r>
                    </w:p>
                    <w:p w:rsidR="003A4AE8" w:rsidRPr="001B4B01" w:rsidRDefault="003A4AE8" w:rsidP="003A4AE8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</w:pPr>
                      <w:r w:rsidRPr="001B4B01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По всем вопросам, связанным с участием в </w:t>
                      </w:r>
                      <w:proofErr w:type="spellStart"/>
                      <w:r w:rsidRPr="001B4B01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вебинаре</w:t>
                      </w:r>
                      <w:proofErr w:type="spellEnd"/>
                      <w:r w:rsidRPr="001B4B01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 обращаться:</w:t>
                      </w:r>
                    </w:p>
                    <w:p w:rsidR="003A4AE8" w:rsidRPr="001B4B01" w:rsidRDefault="003A4AE8" w:rsidP="003A4AE8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  <w:lang w:val="ru-RU"/>
                        </w:rPr>
                      </w:pPr>
                      <w:r w:rsidRPr="001B4B01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8-8332-</w:t>
                      </w:r>
                      <w:proofErr w:type="gramStart"/>
                      <w:r w:rsidRPr="001B4B01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414139,  </w:t>
                      </w:r>
                      <w:hyperlink r:id="rId9" w:history="1">
                        <w:r w:rsidR="00E56207" w:rsidRPr="001B4B01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uc</w:t>
                        </w:r>
                        <w:r w:rsidR="00E56207" w:rsidRPr="001B4B01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  <w:lang w:val="ru-RU"/>
                          </w:rPr>
                          <w:t>240@</w:t>
                        </w:r>
                        <w:r w:rsidR="00E56207" w:rsidRPr="001B4B01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mail</w:t>
                        </w:r>
                        <w:r w:rsidR="00E56207" w:rsidRPr="001B4B01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  <w:lang w:val="ru-RU"/>
                          </w:rPr>
                          <w:t>.</w:t>
                        </w:r>
                        <w:r w:rsidR="00E56207" w:rsidRPr="001B4B01">
                          <w:rPr>
                            <w:rStyle w:val="a3"/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ru</w:t>
                        </w:r>
                        <w:proofErr w:type="gramEnd"/>
                      </w:hyperlink>
                      <w:r w:rsidR="00E56207" w:rsidRPr="001B4B01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 xml:space="preserve">, </w:t>
                      </w:r>
                      <w:r w:rsidR="00E56207" w:rsidRPr="001B4B01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</w:rPr>
                        <w:t>ti</w:t>
                      </w:r>
                      <w:r w:rsidR="00E56207" w:rsidRPr="001B4B01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13@</w:t>
                      </w:r>
                      <w:r w:rsidR="00E56207" w:rsidRPr="001B4B01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</w:rPr>
                        <w:t>ipbr</w:t>
                      </w:r>
                      <w:r w:rsidR="00E56207" w:rsidRPr="001B4B01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  <w:lang w:val="ru-RU"/>
                        </w:rPr>
                        <w:t>.</w:t>
                      </w:r>
                      <w:r w:rsidR="00E56207" w:rsidRPr="001B4B01">
                        <w:rPr>
                          <w:rStyle w:val="a3"/>
                          <w:rFonts w:ascii="Arial" w:hAnsi="Arial" w:cs="Arial"/>
                          <w:b/>
                          <w:sz w:val="24"/>
                          <w:szCs w:val="24"/>
                        </w:rPr>
                        <w:t>org</w:t>
                      </w:r>
                    </w:p>
                    <w:p w:rsidR="00F222B5" w:rsidRPr="00E13745" w:rsidRDefault="00F222B5" w:rsidP="003A4AE8">
                      <w:pPr>
                        <w:pStyle w:val="a7"/>
                        <w:numPr>
                          <w:ilvl w:val="0"/>
                          <w:numId w:val="5"/>
                        </w:numPr>
                        <w:spacing w:line="240" w:lineRule="auto"/>
                        <w:jc w:val="left"/>
                        <w:rPr>
                          <w:b/>
                          <w:i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222B5" w:rsidRPr="00F222B5" w:rsidRDefault="00F222B5" w:rsidP="00150B3C">
      <w:pPr>
        <w:ind w:left="142" w:right="-143"/>
        <w:rPr>
          <w:sz w:val="24"/>
          <w:szCs w:val="24"/>
          <w:lang w:val="ru-RU"/>
        </w:rPr>
      </w:pPr>
    </w:p>
    <w:p w:rsidR="00F222B5" w:rsidRPr="00F222B5" w:rsidRDefault="00F222B5" w:rsidP="00150B3C">
      <w:pPr>
        <w:ind w:left="142" w:right="-143"/>
        <w:rPr>
          <w:sz w:val="24"/>
          <w:szCs w:val="24"/>
          <w:lang w:val="ru-RU"/>
        </w:rPr>
      </w:pPr>
    </w:p>
    <w:p w:rsidR="00F222B5" w:rsidRPr="00F222B5" w:rsidRDefault="00F222B5" w:rsidP="00150B3C">
      <w:pPr>
        <w:spacing w:after="200"/>
        <w:ind w:left="142" w:right="-143"/>
        <w:jc w:val="center"/>
        <w:rPr>
          <w:sz w:val="24"/>
          <w:szCs w:val="24"/>
          <w:lang w:val="ru-RU"/>
        </w:rPr>
      </w:pPr>
    </w:p>
    <w:p w:rsidR="001D7DF9" w:rsidRPr="00265061" w:rsidRDefault="001D7DF9" w:rsidP="00150B3C">
      <w:pPr>
        <w:shd w:val="clear" w:color="auto" w:fill="FFFFFF"/>
        <w:spacing w:line="240" w:lineRule="auto"/>
        <w:ind w:left="142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sectPr w:rsidR="001D7DF9" w:rsidRPr="00265061" w:rsidSect="00150B3C">
      <w:pgSz w:w="11906" w:h="16838"/>
      <w:pgMar w:top="567" w:right="849" w:bottom="567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4BCADC1E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00EA67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4D8DD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27083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01A204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A545D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1E008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7BC80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1F295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A246D6A6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37AAC1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FB4D2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D5E18F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13443E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E9657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D24D2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5D6D6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6884A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D40C8322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1A4C3A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BF898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87A50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E0BC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3E445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0FCBA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CF6DC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4A66D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64A795B"/>
    <w:multiLevelType w:val="hybridMultilevel"/>
    <w:tmpl w:val="E4B47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F80EB7"/>
    <w:multiLevelType w:val="multilevel"/>
    <w:tmpl w:val="B0E275CC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8"/>
      <w:numFmt w:val="decimal"/>
      <w:isLgl/>
      <w:lvlText w:val="%1.%2."/>
      <w:lvlJc w:val="left"/>
      <w:pPr>
        <w:ind w:left="9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abstractNum w:abstractNumId="5" w15:restartNumberingAfterBreak="0">
    <w:nsid w:val="0CBC3CF0"/>
    <w:multiLevelType w:val="multilevel"/>
    <w:tmpl w:val="F2A09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D534D2"/>
    <w:multiLevelType w:val="multilevel"/>
    <w:tmpl w:val="59B4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3A5166"/>
    <w:multiLevelType w:val="multilevel"/>
    <w:tmpl w:val="FE56C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7F321A"/>
    <w:multiLevelType w:val="multilevel"/>
    <w:tmpl w:val="91E8E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073E94"/>
    <w:multiLevelType w:val="hybridMultilevel"/>
    <w:tmpl w:val="3C200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F4F8A"/>
    <w:multiLevelType w:val="hybridMultilevel"/>
    <w:tmpl w:val="62E087B2"/>
    <w:lvl w:ilvl="0" w:tplc="0B82BC9C">
      <w:start w:val="1"/>
      <w:numFmt w:val="bullet"/>
      <w:lvlText w:val="-"/>
      <w:lvlJc w:val="left"/>
      <w:pPr>
        <w:ind w:left="928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FA70D1"/>
    <w:multiLevelType w:val="hybridMultilevel"/>
    <w:tmpl w:val="B6403FC2"/>
    <w:lvl w:ilvl="0" w:tplc="77B0272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0A87A40"/>
    <w:multiLevelType w:val="multilevel"/>
    <w:tmpl w:val="7FA67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A72A07"/>
    <w:multiLevelType w:val="hybridMultilevel"/>
    <w:tmpl w:val="17A0ADE4"/>
    <w:lvl w:ilvl="0" w:tplc="93FE149A">
      <w:start w:val="1"/>
      <w:numFmt w:val="bullet"/>
      <w:lvlText w:val="-"/>
      <w:lvlJc w:val="left"/>
      <w:pPr>
        <w:ind w:left="153" w:hanging="360"/>
      </w:pPr>
      <w:rPr>
        <w:rFonts w:ascii="Vrinda" w:hAnsi="Vrinda"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6DCD2A0A"/>
    <w:multiLevelType w:val="hybridMultilevel"/>
    <w:tmpl w:val="C77ED868"/>
    <w:lvl w:ilvl="0" w:tplc="91165F3C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205882"/>
    <w:multiLevelType w:val="multilevel"/>
    <w:tmpl w:val="6CE2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ED09F8"/>
    <w:multiLevelType w:val="multilevel"/>
    <w:tmpl w:val="5C70D2C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rinda" w:hAnsi="Vrind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1D4AD3"/>
    <w:multiLevelType w:val="hybridMultilevel"/>
    <w:tmpl w:val="9086F054"/>
    <w:lvl w:ilvl="0" w:tplc="7BF603A2">
      <w:start w:val="1"/>
      <w:numFmt w:val="bullet"/>
      <w:lvlText w:val="-"/>
      <w:lvlJc w:val="left"/>
      <w:pPr>
        <w:ind w:left="-66" w:hanging="360"/>
      </w:pPr>
      <w:rPr>
        <w:rFonts w:ascii="Vrinda" w:hAnsi="Vrinda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14"/>
  </w:num>
  <w:num w:numId="7">
    <w:abstractNumId w:val="5"/>
  </w:num>
  <w:num w:numId="8">
    <w:abstractNumId w:val="8"/>
  </w:num>
  <w:num w:numId="9">
    <w:abstractNumId w:val="6"/>
  </w:num>
  <w:num w:numId="10">
    <w:abstractNumId w:val="12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7"/>
  </w:num>
  <w:num w:numId="14">
    <w:abstractNumId w:val="15"/>
  </w:num>
  <w:num w:numId="15">
    <w:abstractNumId w:val="16"/>
  </w:num>
  <w:num w:numId="16">
    <w:abstractNumId w:val="10"/>
  </w:num>
  <w:num w:numId="17">
    <w:abstractNumId w:val="4"/>
  </w:num>
  <w:num w:numId="18">
    <w:abstractNumId w:val="17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51B"/>
    <w:rsid w:val="00051882"/>
    <w:rsid w:val="000A2C64"/>
    <w:rsid w:val="000D6F1F"/>
    <w:rsid w:val="000F79FF"/>
    <w:rsid w:val="00104D42"/>
    <w:rsid w:val="00150B3C"/>
    <w:rsid w:val="00176254"/>
    <w:rsid w:val="001B4B01"/>
    <w:rsid w:val="001D7DF9"/>
    <w:rsid w:val="002147B1"/>
    <w:rsid w:val="00217022"/>
    <w:rsid w:val="00254092"/>
    <w:rsid w:val="00274249"/>
    <w:rsid w:val="00321311"/>
    <w:rsid w:val="00350255"/>
    <w:rsid w:val="0038341E"/>
    <w:rsid w:val="003960F7"/>
    <w:rsid w:val="003A4AE8"/>
    <w:rsid w:val="004577DA"/>
    <w:rsid w:val="004A2074"/>
    <w:rsid w:val="004B1703"/>
    <w:rsid w:val="005025E1"/>
    <w:rsid w:val="00505741"/>
    <w:rsid w:val="00571F52"/>
    <w:rsid w:val="00592EA5"/>
    <w:rsid w:val="005D4F6D"/>
    <w:rsid w:val="0064173F"/>
    <w:rsid w:val="00641B36"/>
    <w:rsid w:val="007E2E81"/>
    <w:rsid w:val="00804A36"/>
    <w:rsid w:val="00863090"/>
    <w:rsid w:val="00882A26"/>
    <w:rsid w:val="008C35E8"/>
    <w:rsid w:val="008D1D01"/>
    <w:rsid w:val="00933BEA"/>
    <w:rsid w:val="00991D37"/>
    <w:rsid w:val="00A0393E"/>
    <w:rsid w:val="00A17FE3"/>
    <w:rsid w:val="00A51D32"/>
    <w:rsid w:val="00A603B1"/>
    <w:rsid w:val="00A843B2"/>
    <w:rsid w:val="00B00356"/>
    <w:rsid w:val="00C2115A"/>
    <w:rsid w:val="00C47CBC"/>
    <w:rsid w:val="00C50E62"/>
    <w:rsid w:val="00C8001D"/>
    <w:rsid w:val="00CD5E0B"/>
    <w:rsid w:val="00CF4026"/>
    <w:rsid w:val="00D9651B"/>
    <w:rsid w:val="00E56207"/>
    <w:rsid w:val="00F222B5"/>
    <w:rsid w:val="00F46A9A"/>
    <w:rsid w:val="00F726C5"/>
    <w:rsid w:val="00FF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D669B-2B0F-4980-8E52-C141B441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BCE"/>
    <w:pPr>
      <w:spacing w:line="276" w:lineRule="auto"/>
    </w:pPr>
    <w:rPr>
      <w:rFonts w:ascii="Calibri" w:eastAsia="Calibri" w:hAnsi="Calibri" w:cs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divSection1">
    <w:name w:val="div_Section_1"/>
    <w:basedOn w:val="a"/>
  </w:style>
  <w:style w:type="character" w:styleId="a3">
    <w:name w:val="Hyperlink"/>
    <w:basedOn w:val="a0"/>
    <w:uiPriority w:val="99"/>
    <w:rsid w:val="005832BD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62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254"/>
    <w:rPr>
      <w:rFonts w:ascii="Tahoma" w:eastAsia="Calibri" w:hAnsi="Tahoma" w:cs="Tahoma"/>
      <w:sz w:val="16"/>
      <w:szCs w:val="16"/>
    </w:rPr>
  </w:style>
  <w:style w:type="character" w:customStyle="1" w:styleId="a6">
    <w:name w:val="Абзац списка Знак"/>
    <w:basedOn w:val="a0"/>
    <w:link w:val="a7"/>
    <w:uiPriority w:val="34"/>
    <w:locked/>
    <w:rsid w:val="001D7DF9"/>
    <w:rPr>
      <w:rFonts w:cs="Times New Roman"/>
      <w:sz w:val="24"/>
      <w:szCs w:val="24"/>
      <w:lang w:val="x-none"/>
    </w:rPr>
  </w:style>
  <w:style w:type="paragraph" w:styleId="a7">
    <w:name w:val="List Paragraph"/>
    <w:basedOn w:val="a"/>
    <w:link w:val="a6"/>
    <w:uiPriority w:val="34"/>
    <w:qFormat/>
    <w:rsid w:val="001D7DF9"/>
    <w:pPr>
      <w:spacing w:line="288" w:lineRule="auto"/>
      <w:ind w:left="720" w:firstLine="567"/>
      <w:contextualSpacing/>
      <w:jc w:val="both"/>
    </w:pPr>
    <w:rPr>
      <w:rFonts w:ascii="Arial" w:eastAsia="Arial" w:hAnsi="Arial" w:cs="Times New Roman"/>
      <w:sz w:val="24"/>
      <w:szCs w:val="24"/>
      <w:lang w:val="x-none"/>
    </w:rPr>
  </w:style>
  <w:style w:type="paragraph" w:styleId="a8">
    <w:name w:val="Body Text Indent"/>
    <w:basedOn w:val="a"/>
    <w:link w:val="a9"/>
    <w:rsid w:val="00F222B5"/>
    <w:pPr>
      <w:spacing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9">
    <w:name w:val="Основной текст с отступом Знак"/>
    <w:basedOn w:val="a0"/>
    <w:link w:val="a8"/>
    <w:rsid w:val="00F222B5"/>
    <w:rPr>
      <w:rFonts w:ascii="Times New Roman" w:eastAsia="Times New Roman" w:hAnsi="Times New Roman" w:cs="Times New Roman"/>
      <w:sz w:val="28"/>
      <w:lang w:val="ru-RU" w:eastAsia="ru-RU"/>
    </w:rPr>
  </w:style>
  <w:style w:type="paragraph" w:customStyle="1" w:styleId="semp2">
    <w:name w:val="sem_p2"/>
    <w:basedOn w:val="a"/>
    <w:rsid w:val="008C3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7">
    <w:name w:val="s7"/>
    <w:basedOn w:val="a0"/>
    <w:rsid w:val="000A2C64"/>
  </w:style>
  <w:style w:type="paragraph" w:styleId="aa">
    <w:name w:val="Normal (Web)"/>
    <w:basedOn w:val="a"/>
    <w:uiPriority w:val="99"/>
    <w:qFormat/>
    <w:rsid w:val="00321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1">
    <w:name w:val="Body Text 2"/>
    <w:basedOn w:val="a"/>
    <w:link w:val="22"/>
    <w:uiPriority w:val="99"/>
    <w:semiHidden/>
    <w:unhideWhenUsed/>
    <w:rsid w:val="00571F5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71F52"/>
    <w:rPr>
      <w:rFonts w:ascii="Calibri" w:eastAsia="Calibri" w:hAnsi="Calibri" w:cs="Calibri"/>
      <w:sz w:val="22"/>
      <w:szCs w:val="22"/>
    </w:rPr>
  </w:style>
  <w:style w:type="character" w:styleId="ab">
    <w:name w:val="Strong"/>
    <w:basedOn w:val="a0"/>
    <w:uiPriority w:val="22"/>
    <w:qFormat/>
    <w:rsid w:val="00A603B1"/>
    <w:rPr>
      <w:b/>
      <w:bCs/>
    </w:rPr>
  </w:style>
  <w:style w:type="paragraph" w:customStyle="1" w:styleId="11">
    <w:name w:val="Обычный1"/>
    <w:rsid w:val="00FF23A8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2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240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uc240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c240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c240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F0435-7846-4428-89FB-2857BE84A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3</cp:revision>
  <cp:lastPrinted>2026-02-18T09:38:00Z</cp:lastPrinted>
  <dcterms:created xsi:type="dcterms:W3CDTF">2026-10-20T06:38:00Z</dcterms:created>
  <dcterms:modified xsi:type="dcterms:W3CDTF">2026-10-20T06:39:00Z</dcterms:modified>
</cp:coreProperties>
</file>