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7B9B9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150B3C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F222B5" w:rsidRDefault="00F222B5" w:rsidP="00150B3C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F222B5" w:rsidRDefault="00F222B5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ED433A" w:rsidRPr="000E2258" w:rsidRDefault="00ED433A" w:rsidP="0054394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E2258">
        <w:rPr>
          <w:rFonts w:ascii="Times New Roman" w:hAnsi="Times New Roman" w:cs="Times New Roman"/>
          <w:b/>
          <w:sz w:val="32"/>
          <w:szCs w:val="32"/>
          <w:lang w:val="ru-RU"/>
        </w:rPr>
        <w:t>Тема «</w:t>
      </w:r>
      <w:r w:rsidR="000E2258" w:rsidRPr="000E2258">
        <w:rPr>
          <w:rFonts w:ascii="Times New Roman" w:hAnsi="Times New Roman" w:cs="Times New Roman"/>
          <w:b/>
          <w:iCs/>
          <w:sz w:val="32"/>
          <w:szCs w:val="32"/>
          <w:lang w:val="ru-RU"/>
        </w:rPr>
        <w:t>НДС и налог на прибыль в 2026-2027 годах: новации, типичные ошибки, рекомендации</w:t>
      </w:r>
      <w:r w:rsidRPr="000E2258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ОНЛАЙН: </w:t>
      </w:r>
      <w:r w:rsidR="008D6DBB">
        <w:rPr>
          <w:b/>
          <w:sz w:val="32"/>
          <w:szCs w:val="32"/>
        </w:rPr>
        <w:t>1</w:t>
      </w:r>
      <w:r w:rsidR="000E2258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 </w:t>
      </w:r>
      <w:r w:rsidR="008D6DBB">
        <w:rPr>
          <w:b/>
          <w:sz w:val="32"/>
          <w:szCs w:val="32"/>
        </w:rPr>
        <w:t>ноя</w:t>
      </w:r>
      <w:r>
        <w:rPr>
          <w:b/>
          <w:sz w:val="32"/>
          <w:szCs w:val="32"/>
        </w:rPr>
        <w:t>бря 2026 г.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FF23A8" w:rsidRDefault="00FF23A8" w:rsidP="00FF23A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2"/>
        <w:jc w:val="both"/>
        <w:rPr>
          <w:b/>
          <w:bCs/>
          <w:sz w:val="28"/>
          <w:szCs w:val="28"/>
        </w:rPr>
      </w:pPr>
    </w:p>
    <w:p w:rsidR="000E2258" w:rsidRPr="000E2258" w:rsidRDefault="002147B1" w:rsidP="000E2258">
      <w:pPr>
        <w:pStyle w:val="FR1"/>
        <w:spacing w:before="60"/>
        <w:ind w:left="142" w:right="-2" w:firstLine="425"/>
        <w:jc w:val="both"/>
        <w:rPr>
          <w:rFonts w:ascii="Times New Roman" w:hAnsi="Times New Roman"/>
          <w:b w:val="0"/>
          <w:sz w:val="28"/>
          <w:szCs w:val="28"/>
        </w:rPr>
      </w:pPr>
      <w:r w:rsidRPr="008D6DBB">
        <w:rPr>
          <w:rFonts w:ascii="Times New Roman" w:hAnsi="Times New Roman"/>
          <w:bCs/>
          <w:sz w:val="28"/>
          <w:szCs w:val="28"/>
        </w:rPr>
        <w:t>Л</w:t>
      </w:r>
      <w:r w:rsidR="008C35E8" w:rsidRPr="008D6DBB">
        <w:rPr>
          <w:rFonts w:ascii="Times New Roman" w:hAnsi="Times New Roman"/>
          <w:bCs/>
          <w:sz w:val="28"/>
          <w:szCs w:val="28"/>
        </w:rPr>
        <w:t>ЕКТОР</w:t>
      </w:r>
      <w:r w:rsidR="008C35E8" w:rsidRPr="008D6DBB">
        <w:rPr>
          <w:rFonts w:ascii="Times New Roman" w:hAnsi="Times New Roman"/>
          <w:sz w:val="28"/>
          <w:szCs w:val="28"/>
        </w:rPr>
        <w:t xml:space="preserve">: </w:t>
      </w:r>
      <w:r w:rsidR="000E2258" w:rsidRPr="000E2258">
        <w:rPr>
          <w:rFonts w:ascii="Times New Roman" w:hAnsi="Times New Roman"/>
          <w:iCs/>
          <w:sz w:val="28"/>
          <w:szCs w:val="28"/>
        </w:rPr>
        <w:t xml:space="preserve">Ефремова Анна Алексеевна – </w:t>
      </w:r>
      <w:r w:rsidR="000E2258" w:rsidRPr="000E2258">
        <w:rPr>
          <w:rFonts w:ascii="Times New Roman" w:hAnsi="Times New Roman"/>
          <w:b w:val="0"/>
          <w:sz w:val="28"/>
          <w:szCs w:val="28"/>
        </w:rPr>
        <w:t>советник генерального директора ООО «</w:t>
      </w:r>
      <w:proofErr w:type="spellStart"/>
      <w:r w:rsidR="000E2258" w:rsidRPr="000E2258">
        <w:rPr>
          <w:rFonts w:ascii="Times New Roman" w:hAnsi="Times New Roman"/>
          <w:b w:val="0"/>
          <w:sz w:val="28"/>
          <w:szCs w:val="28"/>
        </w:rPr>
        <w:t>Р.О.С.экспертиза</w:t>
      </w:r>
      <w:proofErr w:type="spellEnd"/>
      <w:r w:rsidR="000E2258" w:rsidRPr="000E2258">
        <w:rPr>
          <w:rFonts w:ascii="Times New Roman" w:hAnsi="Times New Roman"/>
          <w:b w:val="0"/>
          <w:sz w:val="28"/>
          <w:szCs w:val="28"/>
        </w:rPr>
        <w:t>», член Научно-экспертного совета Палаты налоговых консультантов, аккредитованный преподаватель ИПБ России и ПНК, автор более 20 книг и 200 публикаций на тему бухгалтерского учета и налогообложения, аудитор (г. Москва).</w:t>
      </w:r>
    </w:p>
    <w:p w:rsidR="00FF23A8" w:rsidRDefault="00FF23A8" w:rsidP="000E2258">
      <w:pPr>
        <w:pStyle w:val="FR1"/>
        <w:spacing w:before="60" w:line="280" w:lineRule="exact"/>
        <w:ind w:left="142" w:right="281" w:firstLine="425"/>
        <w:jc w:val="both"/>
        <w:rPr>
          <w:rFonts w:ascii="Times New Roman" w:hAnsi="Times New Roman"/>
          <w:b w:val="0"/>
          <w:sz w:val="28"/>
          <w:szCs w:val="28"/>
        </w:rPr>
      </w:pPr>
    </w:p>
    <w:p w:rsidR="00863090" w:rsidRDefault="00863090" w:rsidP="00FF23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3A8">
        <w:rPr>
          <w:rFonts w:ascii="Times New Roman" w:hAnsi="Times New Roman" w:cs="Times New Roman"/>
          <w:b/>
          <w:sz w:val="28"/>
          <w:szCs w:val="28"/>
          <w:lang w:val="ru-RU"/>
        </w:rPr>
        <w:t>Программа мероприятия:</w:t>
      </w:r>
    </w:p>
    <w:p w:rsidR="00407614" w:rsidRPr="00407614" w:rsidRDefault="00407614" w:rsidP="00407614">
      <w:pPr>
        <w:spacing w:before="60"/>
        <w:ind w:right="-56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7614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407614">
        <w:rPr>
          <w:rFonts w:ascii="Times New Roman" w:hAnsi="Times New Roman" w:cs="Times New Roman"/>
          <w:sz w:val="28"/>
          <w:szCs w:val="28"/>
          <w:lang w:val="ru-RU"/>
        </w:rPr>
        <w:t xml:space="preserve"> программе возможны дополнения в связи с изменениями законодательства)</w:t>
      </w:r>
    </w:p>
    <w:p w:rsidR="000E2258" w:rsidRPr="000E2258" w:rsidRDefault="000E2258" w:rsidP="000E2258">
      <w:pPr>
        <w:spacing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E2258">
        <w:rPr>
          <w:rFonts w:ascii="Times New Roman" w:hAnsi="Times New Roman" w:cs="Times New Roman"/>
          <w:b/>
          <w:iCs/>
          <w:sz w:val="28"/>
          <w:szCs w:val="28"/>
        </w:rPr>
        <w:t>1. НДС.</w:t>
      </w:r>
    </w:p>
    <w:p w:rsidR="000E2258" w:rsidRP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Основные налоговые новации: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 поддержка организаций, пострадавших в связи с атаками на склады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0E225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E2258" w:rsidRP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НДС: обзор основных изменений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, практические вопросы исчисления и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уплаты налога в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2026 году: переход на новую ставку налога, контроль вычетов по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авансовым счетам-фактурам. НДС в длящихся договорах. Новые освобождения от НДС и отмена действующих. Особый порядок вычетов для экспортёров сырьевых товаров с 1 июля 2026 года и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др.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Применение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ставки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0%.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Заявительный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порядок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возмещения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НДС.</w:t>
      </w:r>
    </w:p>
    <w:p w:rsidR="000E2258" w:rsidRP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уплатой НДС при ввозе товаров </w:t>
      </w: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с территории стран ЕАЭС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: новые полномочия налоговых органов. Национальная система подтверждения ожидания товаров (СПОТ) с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1 июня 2026 года при ввозе товаров из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стран ЕАЭС.</w:t>
      </w:r>
    </w:p>
    <w:p w:rsid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Обзор основных ошибок и нарушений по НДС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: разница в налогообложении работ и услуг, основные нарушения при вычете входного НДС, восстановление налога, ранее предъявленного к вычету. Налогообложение сумм, поступивших сверх выручки (статья 162 НК РФ). Применение НДС на УСН. Риски по НДС в операциях аренды и с неотделимыми улучшениями арендованных объектов.</w:t>
      </w:r>
    </w:p>
    <w:p w:rsidR="000E2258" w:rsidRPr="000E2258" w:rsidRDefault="000E2258" w:rsidP="000E2258">
      <w:pPr>
        <w:shd w:val="clear" w:color="auto" w:fill="FFFFFF"/>
        <w:spacing w:line="240" w:lineRule="auto"/>
        <w:ind w:left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E2258" w:rsidRPr="000E2258" w:rsidRDefault="000E2258" w:rsidP="000E225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Ответы на вопросы, практические рекомендации.</w:t>
      </w:r>
    </w:p>
    <w:p w:rsidR="000E2258" w:rsidRPr="00194C62" w:rsidRDefault="000E2258" w:rsidP="000E2258">
      <w:pPr>
        <w:spacing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0E2258" w:rsidRPr="00194C62" w:rsidRDefault="000E2258" w:rsidP="000E2258">
      <w:pPr>
        <w:spacing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0E2258" w:rsidRPr="000E2258" w:rsidRDefault="000E2258" w:rsidP="000E2258">
      <w:pPr>
        <w:spacing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E2258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2. </w:t>
      </w:r>
      <w:proofErr w:type="spellStart"/>
      <w:r w:rsidRPr="000E2258">
        <w:rPr>
          <w:rFonts w:ascii="Times New Roman" w:hAnsi="Times New Roman" w:cs="Times New Roman"/>
          <w:b/>
          <w:iCs/>
          <w:sz w:val="28"/>
          <w:szCs w:val="28"/>
        </w:rPr>
        <w:t>Налог</w:t>
      </w:r>
      <w:proofErr w:type="spellEnd"/>
      <w:r w:rsidRPr="000E225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b/>
          <w:iCs/>
          <w:sz w:val="28"/>
          <w:szCs w:val="28"/>
        </w:rPr>
        <w:t>на</w:t>
      </w:r>
      <w:proofErr w:type="spellEnd"/>
      <w:r w:rsidRPr="000E225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b/>
          <w:iCs/>
          <w:sz w:val="28"/>
          <w:szCs w:val="28"/>
        </w:rPr>
        <w:t>прибыль</w:t>
      </w:r>
      <w:proofErr w:type="spellEnd"/>
      <w:r w:rsidRPr="000E2258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0E2258" w:rsidRP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Налог на прибыль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: сложные вопросы исчисления и уплаты. Уточнение правил исправления ошибок в налоговом учёте, признание убытков прошлых лет. Применение повышающих коэффициентов при приобретении российских программ для ЭВМ и высокотехнологичного оборудования, инвестиционные налоговые вычеты (региональный и</w:t>
      </w:r>
      <w:r w:rsidRPr="000E2258">
        <w:rPr>
          <w:rFonts w:ascii="Times New Roman" w:hAnsi="Times New Roman" w:cs="Times New Roman"/>
          <w:sz w:val="28"/>
          <w:szCs w:val="28"/>
        </w:rPr>
        <w:t> 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федеральный).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Изменения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учете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резерва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сомнительным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долгам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>.</w:t>
      </w:r>
    </w:p>
    <w:p w:rsidR="000E2258" w:rsidRP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Обзор основных ошибок и нарушений по налогу на прибыль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: безвозмездное получение имущества, излишне уплаченные налоги в налоговой базе по налогу на прибыль.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Списание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безнадежной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дебиторской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задолженности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Соотношение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прямых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косвенных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258">
        <w:rPr>
          <w:rFonts w:ascii="Times New Roman" w:hAnsi="Times New Roman" w:cs="Times New Roman"/>
          <w:sz w:val="28"/>
          <w:szCs w:val="28"/>
        </w:rPr>
        <w:t>расходов</w:t>
      </w:r>
      <w:proofErr w:type="spellEnd"/>
      <w:r w:rsidRPr="000E2258">
        <w:rPr>
          <w:rFonts w:ascii="Times New Roman" w:hAnsi="Times New Roman" w:cs="Times New Roman"/>
          <w:sz w:val="28"/>
          <w:szCs w:val="28"/>
        </w:rPr>
        <w:t>.</w:t>
      </w:r>
    </w:p>
    <w:p w:rsidR="000E2258" w:rsidRPr="000E2258" w:rsidRDefault="000E2258" w:rsidP="000E2258">
      <w:pPr>
        <w:numPr>
          <w:ilvl w:val="0"/>
          <w:numId w:val="16"/>
        </w:numPr>
        <w:shd w:val="clear" w:color="auto" w:fill="FFFFFF"/>
        <w:spacing w:line="240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sz w:val="28"/>
          <w:szCs w:val="28"/>
          <w:lang w:val="ru-RU"/>
        </w:rPr>
        <w:t>НДС и налог на прибыль</w:t>
      </w:r>
      <w:r w:rsidRPr="000E2258">
        <w:rPr>
          <w:rFonts w:ascii="Times New Roman" w:hAnsi="Times New Roman" w:cs="Times New Roman"/>
          <w:sz w:val="28"/>
          <w:szCs w:val="28"/>
          <w:lang w:val="ru-RU"/>
        </w:rPr>
        <w:t>: о чем не забыть при подготовке учетной политики на 2027 год.</w:t>
      </w:r>
    </w:p>
    <w:p w:rsidR="000E2258" w:rsidRPr="000E2258" w:rsidRDefault="000E2258" w:rsidP="000E225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Ответы на вопросы, практические рекомендации.</w:t>
      </w:r>
    </w:p>
    <w:p w:rsidR="00882A26" w:rsidRPr="0054394E" w:rsidRDefault="00882A26" w:rsidP="00882A2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0E2258" w:rsidRDefault="00051882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СТОИМОСТЬ УЧАСТИЯ: </w:t>
      </w:r>
      <w:r w:rsidR="000F79FF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 </w:t>
      </w:r>
      <w:r w:rsidR="00B00356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4577DA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00</w:t>
      </w:r>
      <w:r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,00 руб.</w:t>
      </w:r>
      <w:r w:rsidR="004577DA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(без НДС)</w:t>
      </w:r>
      <w:r w:rsidR="00150B3C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, о</w:t>
      </w:r>
      <w:r w:rsidR="00F222B5" w:rsidRPr="000E2258">
        <w:rPr>
          <w:rFonts w:ascii="Times New Roman" w:hAnsi="Times New Roman" w:cs="Times New Roman"/>
          <w:sz w:val="28"/>
          <w:szCs w:val="28"/>
          <w:lang w:val="ru-RU"/>
        </w:rPr>
        <w:t>формляется договор на информационно-консультационные услуги</w:t>
      </w:r>
      <w:r w:rsidR="004577DA"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77DA" w:rsidRPr="000E2258">
        <w:rPr>
          <w:rFonts w:ascii="Times New Roman" w:hAnsi="Times New Roman" w:cs="Times New Roman"/>
          <w:b/>
          <w:sz w:val="28"/>
          <w:szCs w:val="28"/>
          <w:lang w:val="ru-RU"/>
        </w:rPr>
        <w:t>только с юридическими лицами</w:t>
      </w:r>
      <w:r w:rsidR="00150B3C" w:rsidRPr="000E225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54394E" w:rsidRDefault="0054394E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Default="00F222B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 </w:t>
      </w:r>
      <w:r w:rsidR="00194C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рабочих </w:t>
      </w:r>
      <w:bookmarkStart w:id="0" w:name="_GoBack"/>
      <w:bookmarkEnd w:id="0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дней после проведения мероприятия - ссылка действительна </w:t>
      </w:r>
      <w:r w:rsidR="00B00356"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14 дней.</w:t>
      </w:r>
    </w:p>
    <w:p w:rsidR="00F726C5" w:rsidRDefault="00F726C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4394E" w:rsidRPr="00A603B1" w:rsidRDefault="0054394E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92166</wp:posOffset>
                </wp:positionH>
                <wp:positionV relativeFrom="paragraph">
                  <wp:posOffset>73298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или электронн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>ым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почт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 xml:space="preserve">ам </w:t>
                            </w:r>
                            <w:hyperlink r:id="rId6" w:history="1"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uc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</w:rPr>
                                <w:t>240@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mail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</w:rPr>
                                <w:t>.</w:t>
                              </w:r>
                              <w:r w:rsidRPr="00086D94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ru</w:t>
                              </w:r>
                            </w:hyperlink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Оформ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8-8332-</w:t>
                            </w:r>
                            <w:proofErr w:type="gram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414139,  </w:t>
                            </w:r>
                            <w:hyperlink r:id="rId7" w:history="1"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uc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240@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mail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ru</w:t>
                              </w:r>
                              <w:proofErr w:type="gramEnd"/>
                            </w:hyperlink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25pt;margin-top:5.75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" strokeweight="4.5pt">
                <v:stroke linestyle="thickThin"/>
                <v:shadow opacity=".5" offset="6pt,-6pt"/>
                <v:textbox>
                  <w:txbxContent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Pr="00086D94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Зарегистрироваться по телефон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у</w:t>
                      </w:r>
                      <w:r w:rsidRPr="00086D94">
                        <w:rPr>
                          <w:rFonts w:cs="Arial"/>
                        </w:rPr>
                        <w:t xml:space="preserve"> 8-8332-414139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3A4AE8" w:rsidRPr="00086D94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 w:rsidRPr="00086D94">
                        <w:rPr>
                          <w:rFonts w:cs="Arial"/>
                          <w:lang w:val="ru-RU"/>
                        </w:rPr>
                        <w:t>или электронн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>ым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почт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 xml:space="preserve">ам </w:t>
                      </w:r>
                      <w:hyperlink r:id="rId8" w:history="1">
                        <w:r w:rsidRPr="00086D94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uc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</w:rPr>
                          <w:t>240@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mail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</w:rPr>
                          <w:t>.</w:t>
                        </w:r>
                        <w:r w:rsidRPr="00086D94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ru</w:t>
                        </w:r>
                      </w:hyperlink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Оформ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ить</w:t>
                      </w:r>
                      <w:r w:rsidRPr="00086D94"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8-8332-</w:t>
                      </w:r>
                      <w:proofErr w:type="gram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414139,  </w:t>
                      </w:r>
                      <w:hyperlink r:id="rId9" w:history="1"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uc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240@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mail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.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ru</w:t>
                        </w:r>
                        <w:proofErr w:type="gramEnd"/>
                      </w:hyperlink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150B3C">
      <w:pPr>
        <w:shd w:val="clear" w:color="auto" w:fill="FFFFFF"/>
        <w:spacing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0E2258">
      <w:pgSz w:w="11906" w:h="16838"/>
      <w:pgMar w:top="709" w:right="849" w:bottom="567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F80EB7"/>
    <w:multiLevelType w:val="multilevel"/>
    <w:tmpl w:val="B0E275CC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A70D1"/>
    <w:multiLevelType w:val="hybridMultilevel"/>
    <w:tmpl w:val="B6403FC2"/>
    <w:lvl w:ilvl="0" w:tplc="77B027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1D4AD3"/>
    <w:multiLevelType w:val="hybridMultilevel"/>
    <w:tmpl w:val="9086F054"/>
    <w:lvl w:ilvl="0" w:tplc="7BF603A2">
      <w:start w:val="1"/>
      <w:numFmt w:val="bullet"/>
      <w:lvlText w:val="-"/>
      <w:lvlJc w:val="left"/>
      <w:pPr>
        <w:ind w:left="-66" w:hanging="360"/>
      </w:pPr>
      <w:rPr>
        <w:rFonts w:ascii="Vrinda" w:hAnsi="Vrinda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4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5"/>
  </w:num>
  <w:num w:numId="15">
    <w:abstractNumId w:val="16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 w:numId="2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30925"/>
    <w:rsid w:val="00051882"/>
    <w:rsid w:val="00086D94"/>
    <w:rsid w:val="000A2C64"/>
    <w:rsid w:val="000D6F1F"/>
    <w:rsid w:val="000E2258"/>
    <w:rsid w:val="000F79FF"/>
    <w:rsid w:val="00150B3C"/>
    <w:rsid w:val="00176254"/>
    <w:rsid w:val="00194C62"/>
    <w:rsid w:val="001D7DF9"/>
    <w:rsid w:val="002147B1"/>
    <w:rsid w:val="00247DCA"/>
    <w:rsid w:val="00254092"/>
    <w:rsid w:val="00274249"/>
    <w:rsid w:val="00321311"/>
    <w:rsid w:val="00350255"/>
    <w:rsid w:val="0038341E"/>
    <w:rsid w:val="003960F7"/>
    <w:rsid w:val="003A4AE8"/>
    <w:rsid w:val="00407614"/>
    <w:rsid w:val="004409BE"/>
    <w:rsid w:val="004577DA"/>
    <w:rsid w:val="004A2074"/>
    <w:rsid w:val="004B1703"/>
    <w:rsid w:val="004D28ED"/>
    <w:rsid w:val="005025E1"/>
    <w:rsid w:val="00505741"/>
    <w:rsid w:val="0054394E"/>
    <w:rsid w:val="00566319"/>
    <w:rsid w:val="00571F52"/>
    <w:rsid w:val="00592EA5"/>
    <w:rsid w:val="005D4F6D"/>
    <w:rsid w:val="0064173F"/>
    <w:rsid w:val="00641B36"/>
    <w:rsid w:val="007E2E81"/>
    <w:rsid w:val="00804A36"/>
    <w:rsid w:val="00863090"/>
    <w:rsid w:val="00882A26"/>
    <w:rsid w:val="008C35E8"/>
    <w:rsid w:val="008D1D01"/>
    <w:rsid w:val="008D6DBB"/>
    <w:rsid w:val="00933BEA"/>
    <w:rsid w:val="00991D37"/>
    <w:rsid w:val="00A51D32"/>
    <w:rsid w:val="00A603B1"/>
    <w:rsid w:val="00A843B2"/>
    <w:rsid w:val="00B00356"/>
    <w:rsid w:val="00C2115A"/>
    <w:rsid w:val="00C47CBC"/>
    <w:rsid w:val="00C50E62"/>
    <w:rsid w:val="00C8001D"/>
    <w:rsid w:val="00CD5E0B"/>
    <w:rsid w:val="00D9651B"/>
    <w:rsid w:val="00E56207"/>
    <w:rsid w:val="00ED433A"/>
    <w:rsid w:val="00F222B5"/>
    <w:rsid w:val="00F46A9A"/>
    <w:rsid w:val="00F726C5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  <w:style w:type="paragraph" w:customStyle="1" w:styleId="11">
    <w:name w:val="Обычный1"/>
    <w:rsid w:val="00FF23A8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lang w:val="ru-RU" w:eastAsia="ru-RU"/>
    </w:rPr>
  </w:style>
  <w:style w:type="paragraph" w:customStyle="1" w:styleId="FR1">
    <w:name w:val="FR1"/>
    <w:rsid w:val="008D6DBB"/>
    <w:pPr>
      <w:widowControl w:val="0"/>
      <w:spacing w:before="240"/>
      <w:jc w:val="center"/>
    </w:pPr>
    <w:rPr>
      <w:rFonts w:eastAsia="Times New Roman" w:cs="Times New Roman"/>
      <w:b/>
      <w:snapToGrid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24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2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E2693-847F-4BF5-917F-A891908B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2026-02-18T09:38:00Z</cp:lastPrinted>
  <dcterms:created xsi:type="dcterms:W3CDTF">2026-10-05T08:33:00Z</dcterms:created>
  <dcterms:modified xsi:type="dcterms:W3CDTF">2026-10-05T08:33:00Z</dcterms:modified>
</cp:coreProperties>
</file>